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3B14" w14:textId="77777777" w:rsidR="00B636CE" w:rsidRDefault="00B636CE">
      <w:pPr>
        <w:pStyle w:val="ConsPlusTitlePage"/>
      </w:pPr>
      <w:r>
        <w:t xml:space="preserve">Документ предоставлен </w:t>
      </w:r>
      <w:hyperlink r:id="rId4">
        <w:r>
          <w:rPr>
            <w:color w:val="0000FF"/>
          </w:rPr>
          <w:t>КонсультантПлюс</w:t>
        </w:r>
      </w:hyperlink>
      <w:r>
        <w:br/>
      </w:r>
    </w:p>
    <w:p w14:paraId="4EA94C86" w14:textId="77777777" w:rsidR="00B636CE" w:rsidRDefault="00B636CE">
      <w:pPr>
        <w:pStyle w:val="ConsPlusNormal"/>
        <w:jc w:val="both"/>
        <w:outlineLvl w:val="0"/>
      </w:pPr>
    </w:p>
    <w:p w14:paraId="4FE99DD9" w14:textId="77777777" w:rsidR="00B636CE" w:rsidRDefault="00B636CE">
      <w:pPr>
        <w:pStyle w:val="ConsPlusTitle"/>
        <w:jc w:val="center"/>
        <w:outlineLvl w:val="0"/>
      </w:pPr>
      <w:r>
        <w:t>ПРАВИТЕЛЬСТВО РОССИЙСКОЙ ФЕДЕРАЦИИ</w:t>
      </w:r>
    </w:p>
    <w:p w14:paraId="5059809F" w14:textId="77777777" w:rsidR="00B636CE" w:rsidRDefault="00B636CE">
      <w:pPr>
        <w:pStyle w:val="ConsPlusTitle"/>
        <w:jc w:val="center"/>
      </w:pPr>
    </w:p>
    <w:p w14:paraId="14A83818" w14:textId="77777777" w:rsidR="00B636CE" w:rsidRDefault="00B636CE">
      <w:pPr>
        <w:pStyle w:val="ConsPlusTitle"/>
        <w:jc w:val="center"/>
      </w:pPr>
      <w:r>
        <w:t>ПОСТАНОВЛЕНИЕ</w:t>
      </w:r>
    </w:p>
    <w:p w14:paraId="147CAC84" w14:textId="77777777" w:rsidR="00B636CE" w:rsidRDefault="00B636CE">
      <w:pPr>
        <w:pStyle w:val="ConsPlusTitle"/>
        <w:jc w:val="center"/>
      </w:pPr>
      <w:r>
        <w:t>от 17 мая 2024 г. N 616</w:t>
      </w:r>
    </w:p>
    <w:p w14:paraId="0DF2F57C" w14:textId="77777777" w:rsidR="00B636CE" w:rsidRDefault="00B636CE">
      <w:pPr>
        <w:pStyle w:val="ConsPlusTitle"/>
        <w:jc w:val="center"/>
      </w:pPr>
    </w:p>
    <w:p w14:paraId="3CC04BFF" w14:textId="77777777" w:rsidR="00B636CE" w:rsidRDefault="00B636CE">
      <w:pPr>
        <w:pStyle w:val="ConsPlusTitle"/>
        <w:jc w:val="center"/>
      </w:pPr>
      <w:r>
        <w:t>ОБ УТВЕРЖДЕНИИ ПРАВИЛ</w:t>
      </w:r>
    </w:p>
    <w:p w14:paraId="38304716" w14:textId="77777777" w:rsidR="00B636CE" w:rsidRDefault="00B636CE">
      <w:pPr>
        <w:pStyle w:val="ConsPlusTitle"/>
        <w:jc w:val="center"/>
      </w:pPr>
      <w:r>
        <w:t>ОСУЩЕСТВЛЕНИЯ СКУПКИ У ФИЗИЧЕСКИХ ЛИЦ ЮВЕЛИРНЫХ И ДРУГИХ</w:t>
      </w:r>
    </w:p>
    <w:p w14:paraId="2F23DB7A" w14:textId="77777777" w:rsidR="00B636CE" w:rsidRDefault="00B636CE">
      <w:pPr>
        <w:pStyle w:val="ConsPlusTitle"/>
        <w:jc w:val="center"/>
      </w:pPr>
      <w:r>
        <w:t>ИЗДЕЛИЙ ИЗ ДРАГОЦЕННЫХ МЕТАЛЛОВ И (ИЛИ) ДРАГОЦЕННЫХ КАМНЕЙ,</w:t>
      </w:r>
    </w:p>
    <w:p w14:paraId="0DA7B1E9" w14:textId="77777777" w:rsidR="00B636CE" w:rsidRDefault="00B636CE">
      <w:pPr>
        <w:pStyle w:val="ConsPlusTitle"/>
        <w:jc w:val="center"/>
      </w:pPr>
      <w:r>
        <w:t>ЛОМА ТАКИХ ИЗДЕЛИЙ И ПРАВИЛ ОСУЩЕСТВЛЕНИЯ ЗАГОТОВКИ ЛОМА</w:t>
      </w:r>
    </w:p>
    <w:p w14:paraId="75610245" w14:textId="77777777" w:rsidR="00B636CE" w:rsidRDefault="00B636CE">
      <w:pPr>
        <w:pStyle w:val="ConsPlusTitle"/>
        <w:jc w:val="center"/>
      </w:pPr>
      <w:r>
        <w:t>И ОТХОДОВ ДРАГОЦЕННЫХ МЕТАЛЛОВ И ПРОДУКЦИИ (ИЗДЕЛИЙ),</w:t>
      </w:r>
    </w:p>
    <w:p w14:paraId="25A10DF9" w14:textId="77777777" w:rsidR="00B636CE" w:rsidRDefault="00B636CE">
      <w:pPr>
        <w:pStyle w:val="ConsPlusTitle"/>
        <w:jc w:val="center"/>
      </w:pPr>
      <w:r>
        <w:t>СОДЕРЖАЩЕЙ ДРАГОЦЕННЫЕ МЕТАЛЛЫ</w:t>
      </w:r>
    </w:p>
    <w:p w14:paraId="2EA1DB81" w14:textId="77777777" w:rsidR="00B636CE" w:rsidRDefault="00B636CE">
      <w:pPr>
        <w:pStyle w:val="ConsPlusNormal"/>
        <w:ind w:firstLine="540"/>
        <w:jc w:val="both"/>
      </w:pPr>
    </w:p>
    <w:p w14:paraId="126EB9BC" w14:textId="77777777" w:rsidR="00B636CE" w:rsidRDefault="00B636CE">
      <w:pPr>
        <w:pStyle w:val="ConsPlusNormal"/>
        <w:ind w:firstLine="540"/>
        <w:jc w:val="both"/>
      </w:pPr>
      <w:r>
        <w:t xml:space="preserve">В соответствии со </w:t>
      </w:r>
      <w:hyperlink r:id="rId5">
        <w:r>
          <w:rPr>
            <w:color w:val="0000FF"/>
          </w:rPr>
          <w:t>статьей 11</w:t>
        </w:r>
      </w:hyperlink>
      <w:r>
        <w:t xml:space="preserve"> Федерального закона "О драгоценных металлах и драгоценных камнях" Правительство Российской Федерации постановляет:</w:t>
      </w:r>
    </w:p>
    <w:p w14:paraId="3CD81AEB" w14:textId="77777777" w:rsidR="00B636CE" w:rsidRDefault="00B636CE">
      <w:pPr>
        <w:pStyle w:val="ConsPlusNormal"/>
        <w:spacing w:before="220"/>
        <w:ind w:firstLine="540"/>
        <w:jc w:val="both"/>
      </w:pPr>
      <w:r>
        <w:t>1. Утвердить прилагаемые:</w:t>
      </w:r>
    </w:p>
    <w:p w14:paraId="498D76FF" w14:textId="77777777" w:rsidR="00B636CE" w:rsidRDefault="00B636CE">
      <w:pPr>
        <w:pStyle w:val="ConsPlusNormal"/>
        <w:spacing w:before="220"/>
        <w:ind w:firstLine="540"/>
        <w:jc w:val="both"/>
      </w:pPr>
      <w:hyperlink w:anchor="P39">
        <w:r>
          <w:rPr>
            <w:color w:val="0000FF"/>
          </w:rPr>
          <w:t>Правила</w:t>
        </w:r>
      </w:hyperlink>
      <w:r>
        <w:t xml:space="preserve"> осуществления скупки у физических лиц ювелирных и других изделий из драгоценных металлов и (или) драгоценных камней, лома таких изделий;</w:t>
      </w:r>
    </w:p>
    <w:p w14:paraId="531AF55E" w14:textId="77777777" w:rsidR="00B636CE" w:rsidRDefault="00B636CE">
      <w:pPr>
        <w:pStyle w:val="ConsPlusNormal"/>
        <w:spacing w:before="220"/>
        <w:ind w:firstLine="540"/>
        <w:jc w:val="both"/>
      </w:pPr>
      <w:hyperlink w:anchor="P124">
        <w:r>
          <w:rPr>
            <w:color w:val="0000FF"/>
          </w:rPr>
          <w:t>Правила</w:t>
        </w:r>
      </w:hyperlink>
      <w:r>
        <w:t xml:space="preserve"> осуществления заготовки лома и отходов драгоценных металлов и продукции (изделий), содержащей драгоценные металлы;</w:t>
      </w:r>
    </w:p>
    <w:p w14:paraId="4C440418" w14:textId="77777777" w:rsidR="00B636CE" w:rsidRDefault="00B636CE">
      <w:pPr>
        <w:pStyle w:val="ConsPlusNormal"/>
        <w:spacing w:before="220"/>
        <w:ind w:firstLine="540"/>
        <w:jc w:val="both"/>
      </w:pPr>
      <w:hyperlink w:anchor="P341">
        <w:r>
          <w:rPr>
            <w:color w:val="0000FF"/>
          </w:rPr>
          <w:t>изменения</w:t>
        </w:r>
      </w:hyperlink>
      <w:r>
        <w:t xml:space="preserve">, которые вносятся в </w:t>
      </w:r>
      <w:hyperlink r:id="rId6">
        <w:r>
          <w:rPr>
            <w:color w:val="0000FF"/>
          </w:rPr>
          <w:t>постановление</w:t>
        </w:r>
      </w:hyperlink>
      <w:r>
        <w:t xml:space="preserve"> Правительства Российской Федерации от 31 декабря 2020 г.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(Собрание законодательства Российской Федерации, 2021, N 3, ст. 593).</w:t>
      </w:r>
    </w:p>
    <w:p w14:paraId="685DEA9A" w14:textId="77777777" w:rsidR="00B636CE" w:rsidRDefault="00B636CE">
      <w:pPr>
        <w:pStyle w:val="ConsPlusNormal"/>
        <w:spacing w:before="220"/>
        <w:ind w:firstLine="540"/>
        <w:jc w:val="both"/>
      </w:pPr>
      <w:r>
        <w:t>2. Признать утратившими силу:</w:t>
      </w:r>
    </w:p>
    <w:p w14:paraId="75FE06A2" w14:textId="77777777" w:rsidR="00B636CE" w:rsidRDefault="00B636CE">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25 июня 1992 г. N 431 "О порядке сбора, приемки и переработки лома и отходов драгоценных металлов и драгоценных камней";</w:t>
      </w:r>
    </w:p>
    <w:p w14:paraId="2D517C40" w14:textId="77777777" w:rsidR="00B636CE" w:rsidRDefault="00B636CE">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7 июня 2001 г. N 444 "Об утверждении Правил скупки у граждан ювелирных и других изделий из драгоценных металлов и драгоценных камней и лома таких изделий" (Собрание законодательства Российской Федерации, 2001, N 24, ст. 2456);</w:t>
      </w:r>
    </w:p>
    <w:p w14:paraId="2A185F6B" w14:textId="77777777" w:rsidR="00B636CE" w:rsidRDefault="00B636CE">
      <w:pPr>
        <w:pStyle w:val="ConsPlusNormal"/>
        <w:spacing w:before="220"/>
        <w:ind w:firstLine="540"/>
        <w:jc w:val="both"/>
      </w:pPr>
      <w:hyperlink r:id="rId9">
        <w:r>
          <w:rPr>
            <w:color w:val="0000FF"/>
          </w:rPr>
          <w:t>пункт 1</w:t>
        </w:r>
      </w:hyperlink>
      <w:r>
        <w:t xml:space="preserve"> изменений, которые вносятся в акты Правительства Российской Федерации по вопросам обращения драгоценных металлов и драгоценных камней, утвержденных постановлением Правительства Российской Федерации от 12 сентября 2020 г. N 1418 "О лицензировании отдельных видов деятельности, связанных с драгоценными металлами и драгоценными камнями" (Собрание законодательства Российской Федерации, 2020, N 38, ст. 5892).</w:t>
      </w:r>
    </w:p>
    <w:p w14:paraId="0411603F" w14:textId="77777777" w:rsidR="00B636CE" w:rsidRDefault="00B636CE">
      <w:pPr>
        <w:pStyle w:val="ConsPlusNormal"/>
        <w:spacing w:before="220"/>
        <w:ind w:firstLine="540"/>
        <w:jc w:val="both"/>
      </w:pPr>
      <w:r>
        <w:t xml:space="preserve">3. </w:t>
      </w:r>
      <w:hyperlink r:id="rId10">
        <w:r>
          <w:rPr>
            <w:color w:val="0000FF"/>
          </w:rPr>
          <w:t>Пункт 564</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w:t>
      </w:r>
      <w:r>
        <w:lastRenderedPageBreak/>
        <w:t>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14:paraId="29A5F23B" w14:textId="77777777" w:rsidR="00B636CE" w:rsidRDefault="00B636CE">
      <w:pPr>
        <w:pStyle w:val="ConsPlusNormal"/>
        <w:spacing w:before="220"/>
        <w:ind w:firstLine="540"/>
        <w:jc w:val="both"/>
      </w:pPr>
      <w:bookmarkStart w:id="0" w:name="P23"/>
      <w:bookmarkEnd w:id="0"/>
      <w:r>
        <w:t xml:space="preserve">4. Настоящее постановление вступает в силу с 1 сентября 2024 г., за исключением </w:t>
      </w:r>
      <w:hyperlink w:anchor="P353">
        <w:r>
          <w:rPr>
            <w:color w:val="0000FF"/>
          </w:rPr>
          <w:t>абзаца пятого</w:t>
        </w:r>
      </w:hyperlink>
      <w:r>
        <w:t xml:space="preserve">, </w:t>
      </w:r>
      <w:hyperlink w:anchor="P360">
        <w:r>
          <w:rPr>
            <w:color w:val="0000FF"/>
          </w:rPr>
          <w:t>абзаца десятого</w:t>
        </w:r>
      </w:hyperlink>
      <w:r>
        <w:t xml:space="preserve"> в части, касающейся монет из золота, и </w:t>
      </w:r>
      <w:hyperlink w:anchor="P370">
        <w:r>
          <w:rPr>
            <w:color w:val="0000FF"/>
          </w:rPr>
          <w:t>абзаца восемнадцатого подпункта "б" пункта 1</w:t>
        </w:r>
      </w:hyperlink>
      <w:r>
        <w:t xml:space="preserve"> изменений, утвержденных настоящим постановлением, которые вступают в силу с 1 сентября 2025 г.</w:t>
      </w:r>
    </w:p>
    <w:p w14:paraId="5E4A94C1" w14:textId="77777777" w:rsidR="00B636CE" w:rsidRDefault="00B636CE">
      <w:pPr>
        <w:pStyle w:val="ConsPlusNormal"/>
        <w:spacing w:before="220"/>
        <w:ind w:firstLine="540"/>
        <w:jc w:val="both"/>
      </w:pPr>
      <w:r>
        <w:t>5. Правила, утвержденные настоящим постановлением, действуют до 1 марта 2030 г.</w:t>
      </w:r>
    </w:p>
    <w:p w14:paraId="6E39895A" w14:textId="77777777" w:rsidR="00B636CE" w:rsidRDefault="00B636CE">
      <w:pPr>
        <w:pStyle w:val="ConsPlusNormal"/>
        <w:ind w:firstLine="540"/>
        <w:jc w:val="both"/>
      </w:pPr>
    </w:p>
    <w:p w14:paraId="30572859" w14:textId="77777777" w:rsidR="00B636CE" w:rsidRDefault="00B636CE">
      <w:pPr>
        <w:pStyle w:val="ConsPlusNormal"/>
        <w:jc w:val="right"/>
      </w:pPr>
      <w:r>
        <w:t>Председатель Правительства</w:t>
      </w:r>
    </w:p>
    <w:p w14:paraId="1AB3B27B" w14:textId="77777777" w:rsidR="00B636CE" w:rsidRDefault="00B636CE">
      <w:pPr>
        <w:pStyle w:val="ConsPlusNormal"/>
        <w:jc w:val="right"/>
      </w:pPr>
      <w:r>
        <w:t>Российской Федерации</w:t>
      </w:r>
    </w:p>
    <w:p w14:paraId="7AD2CB7B" w14:textId="77777777" w:rsidR="00B636CE" w:rsidRDefault="00B636CE">
      <w:pPr>
        <w:pStyle w:val="ConsPlusNormal"/>
        <w:jc w:val="right"/>
      </w:pPr>
      <w:r>
        <w:t>М.МИШУСТИН</w:t>
      </w:r>
    </w:p>
    <w:p w14:paraId="03D533BC" w14:textId="77777777" w:rsidR="00B636CE" w:rsidRDefault="00B636CE">
      <w:pPr>
        <w:pStyle w:val="ConsPlusNormal"/>
        <w:ind w:firstLine="540"/>
        <w:jc w:val="both"/>
      </w:pPr>
    </w:p>
    <w:p w14:paraId="252E6520" w14:textId="77777777" w:rsidR="00B636CE" w:rsidRDefault="00B636CE">
      <w:pPr>
        <w:pStyle w:val="ConsPlusNormal"/>
        <w:ind w:firstLine="540"/>
        <w:jc w:val="both"/>
      </w:pPr>
    </w:p>
    <w:p w14:paraId="7FEA4E71" w14:textId="77777777" w:rsidR="00B636CE" w:rsidRDefault="00B636CE">
      <w:pPr>
        <w:pStyle w:val="ConsPlusNormal"/>
        <w:ind w:firstLine="540"/>
        <w:jc w:val="both"/>
      </w:pPr>
    </w:p>
    <w:p w14:paraId="5AD052BD" w14:textId="77777777" w:rsidR="00B636CE" w:rsidRDefault="00B636CE">
      <w:pPr>
        <w:pStyle w:val="ConsPlusNormal"/>
        <w:ind w:firstLine="540"/>
        <w:jc w:val="both"/>
      </w:pPr>
    </w:p>
    <w:p w14:paraId="05030916" w14:textId="77777777" w:rsidR="00B636CE" w:rsidRDefault="00B636CE">
      <w:pPr>
        <w:pStyle w:val="ConsPlusNormal"/>
        <w:ind w:firstLine="540"/>
        <w:jc w:val="both"/>
      </w:pPr>
    </w:p>
    <w:p w14:paraId="60803E19" w14:textId="77777777" w:rsidR="00B636CE" w:rsidRDefault="00B636CE">
      <w:pPr>
        <w:pStyle w:val="ConsPlusNormal"/>
        <w:jc w:val="right"/>
        <w:outlineLvl w:val="0"/>
      </w:pPr>
      <w:r>
        <w:t>Утверждены</w:t>
      </w:r>
    </w:p>
    <w:p w14:paraId="32DB2C42" w14:textId="77777777" w:rsidR="00B636CE" w:rsidRDefault="00B636CE">
      <w:pPr>
        <w:pStyle w:val="ConsPlusNormal"/>
        <w:jc w:val="right"/>
      </w:pPr>
      <w:r>
        <w:t>постановлением Правительства</w:t>
      </w:r>
    </w:p>
    <w:p w14:paraId="1D3DBE63" w14:textId="77777777" w:rsidR="00B636CE" w:rsidRDefault="00B636CE">
      <w:pPr>
        <w:pStyle w:val="ConsPlusNormal"/>
        <w:jc w:val="right"/>
      </w:pPr>
      <w:r>
        <w:t>Российской Федерации</w:t>
      </w:r>
    </w:p>
    <w:p w14:paraId="64BDB0B5" w14:textId="77777777" w:rsidR="00B636CE" w:rsidRDefault="00B636CE">
      <w:pPr>
        <w:pStyle w:val="ConsPlusNormal"/>
        <w:jc w:val="right"/>
      </w:pPr>
      <w:r>
        <w:t>от 17 мая 2024 г. N 616</w:t>
      </w:r>
    </w:p>
    <w:p w14:paraId="5C30FA4D" w14:textId="77777777" w:rsidR="00B636CE" w:rsidRDefault="00B636CE">
      <w:pPr>
        <w:pStyle w:val="ConsPlusNormal"/>
        <w:jc w:val="center"/>
      </w:pPr>
    </w:p>
    <w:p w14:paraId="5DFF410D" w14:textId="77777777" w:rsidR="00B636CE" w:rsidRDefault="00B636CE">
      <w:pPr>
        <w:pStyle w:val="ConsPlusTitle"/>
        <w:jc w:val="center"/>
      </w:pPr>
      <w:bookmarkStart w:id="1" w:name="P39"/>
      <w:bookmarkEnd w:id="1"/>
      <w:r>
        <w:t>ПРАВИЛА</w:t>
      </w:r>
    </w:p>
    <w:p w14:paraId="246F6AD6" w14:textId="77777777" w:rsidR="00B636CE" w:rsidRDefault="00B636CE">
      <w:pPr>
        <w:pStyle w:val="ConsPlusTitle"/>
        <w:jc w:val="center"/>
      </w:pPr>
      <w:r>
        <w:t>ОСУЩЕСТВЛЕНИЯ СКУПКИ У ФИЗИЧЕСКИХ ЛИЦ ЮВЕЛИРНЫХ И ДРУГИХ</w:t>
      </w:r>
    </w:p>
    <w:p w14:paraId="616268C9" w14:textId="77777777" w:rsidR="00B636CE" w:rsidRDefault="00B636CE">
      <w:pPr>
        <w:pStyle w:val="ConsPlusTitle"/>
        <w:jc w:val="center"/>
      </w:pPr>
      <w:r>
        <w:t>ИЗДЕЛИЙ ИЗ ДРАГОЦЕННЫХ МЕТАЛЛОВ И (ИЛИ) ДРАГОЦЕННЫХ КАМНЕЙ,</w:t>
      </w:r>
    </w:p>
    <w:p w14:paraId="175AC715" w14:textId="77777777" w:rsidR="00B636CE" w:rsidRDefault="00B636CE">
      <w:pPr>
        <w:pStyle w:val="ConsPlusTitle"/>
        <w:jc w:val="center"/>
      </w:pPr>
      <w:r>
        <w:t>ЛОМА ТАКИХ ИЗДЕЛИЙ</w:t>
      </w:r>
    </w:p>
    <w:p w14:paraId="10941EDD" w14:textId="77777777" w:rsidR="00B636CE" w:rsidRDefault="00B636CE">
      <w:pPr>
        <w:pStyle w:val="ConsPlusNormal"/>
        <w:ind w:firstLine="540"/>
        <w:jc w:val="both"/>
      </w:pPr>
    </w:p>
    <w:p w14:paraId="1D70BA89" w14:textId="77777777" w:rsidR="00B636CE" w:rsidRDefault="00B636CE">
      <w:pPr>
        <w:pStyle w:val="ConsPlusNormal"/>
        <w:ind w:firstLine="540"/>
        <w:jc w:val="both"/>
      </w:pPr>
      <w:r>
        <w:t>1. Настоящие Правила устанавливают порядок осуществления скупки юридическими лицами независимо от организационно-правовой формы и индивидуальными предпринимателями по договору купли-продажи у физических лиц, не являющихся индивидуальными предпринимателями, принадлежащих им на праве собственности ювелирных и других изделий из драгоценных металлов и (или) драгоценных камней, лома таких изделий, инвестиционных драгоценных металлов, вставок ограненных драгоценных камней, сертифицированных ограненных драгоценных камней, в том числе полученных в результате размонтировки ювелирных и других изделий из драгоценных металлов и (или) драгоценных камней (отделения вставок ограненных драгоценных камней и недрагоценных материалов от драгоценных металлов) (далее - скупка).</w:t>
      </w:r>
    </w:p>
    <w:p w14:paraId="08B0E0BB" w14:textId="77777777" w:rsidR="00B636CE" w:rsidRDefault="00B636CE">
      <w:pPr>
        <w:pStyle w:val="ConsPlusNormal"/>
        <w:spacing w:before="220"/>
        <w:ind w:firstLine="540"/>
        <w:jc w:val="both"/>
      </w:pPr>
      <w:r>
        <w:t>2. Для целей настоящих Правил используются следующие понятия:</w:t>
      </w:r>
    </w:p>
    <w:p w14:paraId="04AA19F0" w14:textId="77777777" w:rsidR="00B636CE" w:rsidRDefault="00B636CE">
      <w:pPr>
        <w:pStyle w:val="ConsPlusNormal"/>
        <w:spacing w:before="220"/>
        <w:ind w:firstLine="540"/>
        <w:jc w:val="both"/>
      </w:pPr>
      <w:r>
        <w:t>"предметы скупки" - ювелирные и другие изделия из драгоценных металлов и (или) драгоценных камней, лом таких изделий, инвестиционные драгоценные металлы, вставки ограненных драгоценных камней, сертифицированные ограненные драгоценные камни;</w:t>
      </w:r>
    </w:p>
    <w:p w14:paraId="0CB1C1EA" w14:textId="77777777" w:rsidR="00B636CE" w:rsidRDefault="00B636CE">
      <w:pPr>
        <w:pStyle w:val="ConsPlusNormal"/>
        <w:spacing w:before="220"/>
        <w:ind w:firstLine="540"/>
        <w:jc w:val="both"/>
      </w:pPr>
      <w:r>
        <w:lastRenderedPageBreak/>
        <w:t>"скупщик" - юридическое лицо независимо от организационно-правовой формы или индивидуальный предприниматель, осуществляющие деятельность по скупке;</w:t>
      </w:r>
    </w:p>
    <w:p w14:paraId="1A68EA8D" w14:textId="77777777" w:rsidR="00B636CE" w:rsidRDefault="00B636CE">
      <w:pPr>
        <w:pStyle w:val="ConsPlusNormal"/>
        <w:spacing w:before="220"/>
        <w:ind w:firstLine="540"/>
        <w:jc w:val="both"/>
      </w:pPr>
      <w:r>
        <w:t>"сдатчик" - физическое лицо, не являющееся индивидуальным предпринимателем, осуществляющее продажу принадлежащих ему на праве собственности предметов скупки скупщику.</w:t>
      </w:r>
    </w:p>
    <w:p w14:paraId="45FAF412" w14:textId="77777777" w:rsidR="00B636CE" w:rsidRDefault="00B636CE">
      <w:pPr>
        <w:pStyle w:val="ConsPlusNormal"/>
        <w:spacing w:before="220"/>
        <w:ind w:firstLine="540"/>
        <w:jc w:val="both"/>
      </w:pPr>
      <w:r>
        <w:t>3. Для осуществления деятельности по скупке скупщик должен иметь лицензию на осуществление деятельности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 (с видом работ по скупке, выполняемым в составе лицензируемого вида деятельности), в соответствии с федеральными законами "</w:t>
      </w:r>
      <w:hyperlink r:id="rId11">
        <w:r>
          <w:rPr>
            <w:color w:val="0000FF"/>
          </w:rPr>
          <w:t>О драгоценных металлах</w:t>
        </w:r>
      </w:hyperlink>
      <w:r>
        <w:t xml:space="preserve"> и драгоценных камнях" и "</w:t>
      </w:r>
      <w:hyperlink r:id="rId12">
        <w:r>
          <w:rPr>
            <w:color w:val="0000FF"/>
          </w:rPr>
          <w:t>О лицензировании</w:t>
        </w:r>
      </w:hyperlink>
      <w:r>
        <w:t xml:space="preserve"> отдельных видов деятельности".</w:t>
      </w:r>
    </w:p>
    <w:p w14:paraId="47723001" w14:textId="77777777" w:rsidR="00B636CE" w:rsidRDefault="00B636CE">
      <w:pPr>
        <w:pStyle w:val="ConsPlusNormal"/>
        <w:spacing w:before="220"/>
        <w:ind w:firstLine="540"/>
        <w:jc w:val="both"/>
      </w:pPr>
      <w:bookmarkStart w:id="2" w:name="P50"/>
      <w:bookmarkEnd w:id="2"/>
      <w:r>
        <w:t xml:space="preserve">4. Скупщик помимо информации, доведение которой предусмотрено </w:t>
      </w:r>
      <w:hyperlink r:id="rId13">
        <w:r>
          <w:rPr>
            <w:color w:val="0000FF"/>
          </w:rPr>
          <w:t>статьей 9</w:t>
        </w:r>
      </w:hyperlink>
      <w:r>
        <w:t xml:space="preserve"> Закона Российской Федерации "О защите прав потребителей", обязан довести до сведения сдатчика следующую информацию:</w:t>
      </w:r>
    </w:p>
    <w:p w14:paraId="02A86B90" w14:textId="77777777" w:rsidR="00B636CE" w:rsidRDefault="00B636CE">
      <w:pPr>
        <w:pStyle w:val="ConsPlusNormal"/>
        <w:spacing w:before="220"/>
        <w:ind w:firstLine="540"/>
        <w:jc w:val="both"/>
      </w:pPr>
      <w:r>
        <w:t>а) в случае, если скупку осуществляет юридическое лицо, - наименование и фирменное наименование, в том числе аккредитованного филиала иностранного юридического лица, основной государственный регистрационный номер, адрес (место нахождения), режим работы, номер контактного телефона, адрес электронной почты (при наличии), в случае, если скупку осуществляет индивидуальный предприниматель, - фамилия, имя, отчество (при наличии), основной государственный регистрационный номер записи о государственной регистрации индивидуального предпринимателя, адрес места осуществления деятельности, режим работы, номер контактного телефона, адрес электронной почты (при наличии);</w:t>
      </w:r>
    </w:p>
    <w:p w14:paraId="12331495" w14:textId="77777777" w:rsidR="00B636CE" w:rsidRDefault="00B636CE">
      <w:pPr>
        <w:pStyle w:val="ConsPlusNormal"/>
        <w:spacing w:before="220"/>
        <w:ind w:firstLine="540"/>
        <w:jc w:val="both"/>
      </w:pPr>
      <w:r>
        <w:t>б) ссылка на запись в реестре лицензий, содержащая сведения о наличии действующей лицензии на осуществление деятельности по скупке у физических лиц ювелирных и других изделий из драгоценных металлов и драгоценных камней, лома таких изделий, заготовке лома и отходов драгоценных металлов и продукции (изделий), содержащей драгоценные металлы (с видом работ по скупке, выполняемым в составе лицензируемого вида деятельности);</w:t>
      </w:r>
    </w:p>
    <w:p w14:paraId="4CA9647C" w14:textId="77777777" w:rsidR="00B636CE" w:rsidRDefault="00B636CE">
      <w:pPr>
        <w:pStyle w:val="ConsPlusNormal"/>
        <w:spacing w:before="220"/>
        <w:ind w:firstLine="540"/>
        <w:jc w:val="both"/>
      </w:pPr>
      <w:r>
        <w:t>в) настоящие Правила;</w:t>
      </w:r>
    </w:p>
    <w:p w14:paraId="1980B70D" w14:textId="77777777" w:rsidR="00B636CE" w:rsidRDefault="00B636CE">
      <w:pPr>
        <w:pStyle w:val="ConsPlusNormal"/>
        <w:spacing w:before="220"/>
        <w:ind w:firstLine="540"/>
        <w:jc w:val="both"/>
      </w:pPr>
      <w:r>
        <w:t>г) сведения об органах, осуществляющих контроль за соблюдением настоящих Правил;</w:t>
      </w:r>
    </w:p>
    <w:p w14:paraId="79FB2491" w14:textId="77777777" w:rsidR="00B636CE" w:rsidRDefault="00B636CE">
      <w:pPr>
        <w:pStyle w:val="ConsPlusNormal"/>
        <w:spacing w:before="220"/>
        <w:ind w:firstLine="540"/>
        <w:jc w:val="both"/>
      </w:pPr>
      <w:r>
        <w:t>д) перечень оказываемых услуг, форм и (или) условий их предоставления, в том числе информация о форме и порядке их оплаты;</w:t>
      </w:r>
    </w:p>
    <w:p w14:paraId="32B6CD61" w14:textId="77777777" w:rsidR="00B636CE" w:rsidRDefault="00B636CE">
      <w:pPr>
        <w:pStyle w:val="ConsPlusNormal"/>
        <w:spacing w:before="220"/>
        <w:ind w:firstLine="540"/>
        <w:jc w:val="both"/>
      </w:pPr>
      <w:r>
        <w:t>е) образцы договоров купли-продажи.</w:t>
      </w:r>
    </w:p>
    <w:p w14:paraId="29F1E213" w14:textId="77777777" w:rsidR="00B636CE" w:rsidRDefault="00B636CE">
      <w:pPr>
        <w:pStyle w:val="ConsPlusNormal"/>
        <w:spacing w:before="220"/>
        <w:ind w:firstLine="540"/>
        <w:jc w:val="both"/>
      </w:pPr>
      <w:r>
        <w:t xml:space="preserve">5. Указанная в </w:t>
      </w:r>
      <w:hyperlink w:anchor="P50">
        <w:r>
          <w:rPr>
            <w:color w:val="0000FF"/>
          </w:rPr>
          <w:t>пункте 4</w:t>
        </w:r>
      </w:hyperlink>
      <w:r>
        <w:t xml:space="preserve"> настоящих Правил информация размещается на информационных стендах в местах приема предметов скупки, доступных для ознакомления сдатчикам.</w:t>
      </w:r>
    </w:p>
    <w:p w14:paraId="3F7AB297" w14:textId="77777777" w:rsidR="00B636CE" w:rsidRDefault="00B636CE">
      <w:pPr>
        <w:pStyle w:val="ConsPlusNormal"/>
        <w:spacing w:before="220"/>
        <w:ind w:firstLine="540"/>
        <w:jc w:val="both"/>
      </w:pPr>
      <w:r>
        <w:t>6. Скупка предметов скупки осуществляется независимо от наличия на них именников изготовителей и оттисков пробирных клейм, а памятных и юбилейных (именных) медалей - при предъявлении сдатчиком соответствующих удостоверений на право владения такими медалями.</w:t>
      </w:r>
    </w:p>
    <w:p w14:paraId="612233D4" w14:textId="77777777" w:rsidR="00B636CE" w:rsidRDefault="00B636CE">
      <w:pPr>
        <w:pStyle w:val="ConsPlusNormal"/>
        <w:spacing w:before="220"/>
        <w:ind w:firstLine="540"/>
        <w:jc w:val="both"/>
      </w:pPr>
      <w:r>
        <w:t>Прием в скупку обработанных драгоценных камней, не являющихся вставками, массой 0,3 карата и более осуществляется при одновременной передаче оригинала сертификата на такие драгоценные камни скупщику, предъявлении копий документов, выданных (составленных) юридическим лицом или индивидуальным предпринимателем при продаже этих драгоценных камней по договору розничной купли-продажи (кассовый чек, и (или) договор купли-продажи, и (или) счет, и (или) иные документы).</w:t>
      </w:r>
    </w:p>
    <w:p w14:paraId="782B3835" w14:textId="77777777" w:rsidR="00B636CE" w:rsidRDefault="00B636CE">
      <w:pPr>
        <w:pStyle w:val="ConsPlusNormal"/>
        <w:spacing w:before="220"/>
        <w:ind w:firstLine="540"/>
        <w:jc w:val="both"/>
      </w:pPr>
      <w:r>
        <w:lastRenderedPageBreak/>
        <w:t>Прием в скупку обработанных драгоценных камней, не являющихся вставками, массой до 0,3 карата осуществляется при предъявлении копий документов, выданных (составленных) юридическим лицом или индивидуальным предпринимателем при продаже этих драгоценных камней по договору розничной купли-продажи (кассовый чек, и (или) договор купли-продажи, и (или) счет, и (или) иные документы).</w:t>
      </w:r>
    </w:p>
    <w:p w14:paraId="2D18548C" w14:textId="77777777" w:rsidR="00B636CE" w:rsidRDefault="00B636CE">
      <w:pPr>
        <w:pStyle w:val="ConsPlusNormal"/>
        <w:spacing w:before="220"/>
        <w:ind w:firstLine="540"/>
        <w:jc w:val="both"/>
      </w:pPr>
      <w:r>
        <w:t>Прием в скупку инвестиционных драгоценных металлов, произведенных после 31 августа 2021 г., осуществляется по заводскому номеру слитка, сведения о котором содержатся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w:t>
      </w:r>
    </w:p>
    <w:p w14:paraId="19704C1D" w14:textId="77777777" w:rsidR="00B636CE" w:rsidRDefault="00B636CE">
      <w:pPr>
        <w:pStyle w:val="ConsPlusNormal"/>
        <w:spacing w:before="220"/>
        <w:ind w:firstLine="540"/>
        <w:jc w:val="both"/>
      </w:pPr>
      <w:r>
        <w:t>Прием в скупку инвестиционных драгоценных металлов, произведенных до 1 сентября 2021 г., осуществляется при одновременной передаче оригинала паспорта или сертификата на каждый слиток инвестиционного драгоценного металла.</w:t>
      </w:r>
    </w:p>
    <w:p w14:paraId="0424B26E" w14:textId="77777777" w:rsidR="00B636CE" w:rsidRDefault="00B636CE">
      <w:pPr>
        <w:pStyle w:val="ConsPlusNormal"/>
        <w:spacing w:before="220"/>
        <w:ind w:firstLine="540"/>
        <w:jc w:val="both"/>
      </w:pPr>
      <w:r>
        <w:t>7. Не подлежат скупке:</w:t>
      </w:r>
    </w:p>
    <w:p w14:paraId="0EDDDACA" w14:textId="77777777" w:rsidR="00B636CE" w:rsidRDefault="00B636CE">
      <w:pPr>
        <w:pStyle w:val="ConsPlusNormal"/>
        <w:spacing w:before="220"/>
        <w:ind w:firstLine="540"/>
        <w:jc w:val="both"/>
      </w:pPr>
      <w:r>
        <w:t>а) алмазное сырье и полуфабрикаты;</w:t>
      </w:r>
    </w:p>
    <w:p w14:paraId="701F2D07" w14:textId="77777777" w:rsidR="00B636CE" w:rsidRDefault="00B636CE">
      <w:pPr>
        <w:pStyle w:val="ConsPlusNormal"/>
        <w:spacing w:before="220"/>
        <w:ind w:firstLine="540"/>
        <w:jc w:val="both"/>
      </w:pPr>
      <w:r>
        <w:t>б) драгоценные металлы в самородном виде, аффинированном виде (за исключением инвестиционных драгоценных металлов, в том числе поврежденных), а также в сырье, сплавах, полуфабрикатах, промышленных продуктах, химических соединениях и отходах производства;</w:t>
      </w:r>
    </w:p>
    <w:p w14:paraId="770F67D7" w14:textId="77777777" w:rsidR="00B636CE" w:rsidRDefault="00B636CE">
      <w:pPr>
        <w:pStyle w:val="ConsPlusNormal"/>
        <w:spacing w:before="220"/>
        <w:ind w:firstLine="540"/>
        <w:jc w:val="both"/>
      </w:pPr>
      <w:r>
        <w:t>в) полуфабрикаты зубопротезного производства (кроме коронок и дисков);</w:t>
      </w:r>
    </w:p>
    <w:p w14:paraId="250F9E84" w14:textId="77777777" w:rsidR="00B636CE" w:rsidRDefault="00B636CE">
      <w:pPr>
        <w:pStyle w:val="ConsPlusNormal"/>
        <w:spacing w:before="220"/>
        <w:ind w:firstLine="540"/>
        <w:jc w:val="both"/>
      </w:pPr>
      <w:r>
        <w:t>г) изделия производственно-технического назначения из золота, платины и металлов платиновой группы, серебра (автомобильные каталитические нейтрализаторы, пластины, проволока, контакты, лабораторная посуда и др.);</w:t>
      </w:r>
    </w:p>
    <w:p w14:paraId="6340E7B9" w14:textId="77777777" w:rsidR="00B636CE" w:rsidRDefault="00B636CE">
      <w:pPr>
        <w:pStyle w:val="ConsPlusNormal"/>
        <w:spacing w:before="220"/>
        <w:ind w:firstLine="540"/>
        <w:jc w:val="both"/>
      </w:pPr>
      <w:r>
        <w:t>д) драгоценные камни в сыром (естественном) виде - рубины, сапфиры, изумруды, александриты, а также природный жемчуг;</w:t>
      </w:r>
    </w:p>
    <w:p w14:paraId="4C067FC5" w14:textId="77777777" w:rsidR="00B636CE" w:rsidRDefault="00B636CE">
      <w:pPr>
        <w:pStyle w:val="ConsPlusNormal"/>
        <w:spacing w:before="220"/>
        <w:ind w:firstLine="540"/>
        <w:jc w:val="both"/>
      </w:pPr>
      <w:r>
        <w:t>е) ордена и медали, кроме памятных и юбилейных (именных), содержащие драгоценные металлы;</w:t>
      </w:r>
    </w:p>
    <w:p w14:paraId="3060810F" w14:textId="77777777" w:rsidR="00B636CE" w:rsidRDefault="00B636CE">
      <w:pPr>
        <w:pStyle w:val="ConsPlusNormal"/>
        <w:spacing w:before="220"/>
        <w:ind w:firstLine="540"/>
        <w:jc w:val="both"/>
      </w:pPr>
      <w:r>
        <w:t xml:space="preserve">ж) изделия, предусмотренные </w:t>
      </w:r>
      <w:hyperlink r:id="rId14">
        <w:r>
          <w:rPr>
            <w:color w:val="0000FF"/>
          </w:rPr>
          <w:t>абзацем четвертым</w:t>
        </w:r>
      </w:hyperlink>
      <w:r>
        <w:t xml:space="preserve"> перечня видов продукции, свободная реализация которых запрещена, утвержденного Указом Президента Российской Федерации от 22 февраля 1992 г. N 179 "О видах продукции (работ, услуг) и отходов производства, свободная реализация которых запрещена", содержащие драгоценные металлы и (или) драгоценные камни.</w:t>
      </w:r>
    </w:p>
    <w:p w14:paraId="0143E3C9" w14:textId="77777777" w:rsidR="00B636CE" w:rsidRDefault="00B636CE">
      <w:pPr>
        <w:pStyle w:val="ConsPlusNormal"/>
        <w:spacing w:before="220"/>
        <w:ind w:firstLine="540"/>
        <w:jc w:val="both"/>
      </w:pPr>
      <w:r>
        <w:t>8. Допускается скупка предметов скупки с использованием роботизированных комплексов или агрегатов только в стационарных местах, указанных в реестре лицензий на осуществление деятельности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 (с видом работ по скупке, выполняемым в составе лицензируемого вида деятельности), и при соблюдении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14:paraId="24864680" w14:textId="77777777" w:rsidR="00B636CE" w:rsidRDefault="00B636CE">
      <w:pPr>
        <w:pStyle w:val="ConsPlusNormal"/>
        <w:spacing w:before="220"/>
        <w:ind w:firstLine="540"/>
        <w:jc w:val="both"/>
      </w:pPr>
      <w:r>
        <w:t>До проведения скупки с использованием роботизированных комплексов или агрегатов проводится фотофиксация:</w:t>
      </w:r>
    </w:p>
    <w:p w14:paraId="4E4B63FB" w14:textId="77777777" w:rsidR="00B636CE" w:rsidRDefault="00B636CE">
      <w:pPr>
        <w:pStyle w:val="ConsPlusNormal"/>
        <w:spacing w:before="220"/>
        <w:ind w:firstLine="540"/>
        <w:jc w:val="both"/>
      </w:pPr>
      <w:r>
        <w:t>документа, удостоверяющего личность сдатчика;</w:t>
      </w:r>
    </w:p>
    <w:p w14:paraId="3D478477" w14:textId="77777777" w:rsidR="00B636CE" w:rsidRDefault="00B636CE">
      <w:pPr>
        <w:pStyle w:val="ConsPlusNormal"/>
        <w:spacing w:before="220"/>
        <w:ind w:firstLine="540"/>
        <w:jc w:val="both"/>
      </w:pPr>
      <w:r>
        <w:t>сдатчика;</w:t>
      </w:r>
    </w:p>
    <w:p w14:paraId="7BB19727" w14:textId="77777777" w:rsidR="00B636CE" w:rsidRDefault="00B636CE">
      <w:pPr>
        <w:pStyle w:val="ConsPlusNormal"/>
        <w:spacing w:before="220"/>
        <w:ind w:firstLine="540"/>
        <w:jc w:val="both"/>
      </w:pPr>
      <w:r>
        <w:lastRenderedPageBreak/>
        <w:t>сдаваемых предметов скупки.</w:t>
      </w:r>
    </w:p>
    <w:p w14:paraId="6700AFC6" w14:textId="77777777" w:rsidR="00B636CE" w:rsidRDefault="00B636CE">
      <w:pPr>
        <w:pStyle w:val="ConsPlusNormal"/>
        <w:spacing w:before="220"/>
        <w:ind w:firstLine="540"/>
        <w:jc w:val="both"/>
      </w:pPr>
      <w:r>
        <w:t>По итогам проведения оценки предметов скупки со сдатчиком согласовывается их стоимость. Оплата предметов скупки производится с использованием указанных сдатчиком реквизитов банковского счета для перечисления денежных средств в безналичной форме. После оплаты предметов скупки сдатчику предоставляется кассовый чек.</w:t>
      </w:r>
    </w:p>
    <w:p w14:paraId="20641B78" w14:textId="77777777" w:rsidR="00B636CE" w:rsidRDefault="00B636CE">
      <w:pPr>
        <w:pStyle w:val="ConsPlusNormal"/>
        <w:spacing w:before="220"/>
        <w:ind w:firstLine="540"/>
        <w:jc w:val="both"/>
      </w:pPr>
      <w:r>
        <w:t>9. Все операции, связанные со скупкой предметов скупки (определение наименования драгоценных металлов и драгоценных камней, определение пробы драгоценного металла и характеристик драгоценных камней, взвешивание, удаление из предметов скупки недрагоценных металлов и иных материалов: вставок недрагоценных камней, механизмов часов и зажигалок, подобных частей изделий; лезвий ножей, винтовых частей штопоров и подобных частей изделий; штифтов, пружин, осей шарниров, булавок-брошей, булавок-зажимов для галстуков, булавок-значков и других подобных изделий; клеевых наполнителей рукоятей столовых приборов и других подобных изделий), производятся с предварительного согласия сдатчика на совершение указанных операций и с предварительной оценкой скупаемых предметов скупки.</w:t>
      </w:r>
    </w:p>
    <w:p w14:paraId="3B7E8A95" w14:textId="77777777" w:rsidR="00B636CE" w:rsidRDefault="00B636CE">
      <w:pPr>
        <w:pStyle w:val="ConsPlusNormal"/>
        <w:spacing w:before="220"/>
        <w:ind w:firstLine="540"/>
        <w:jc w:val="both"/>
      </w:pPr>
      <w:r>
        <w:t>10. При приеме от сдатчика взвешивание предметов скупки производится с точностью:</w:t>
      </w:r>
    </w:p>
    <w:p w14:paraId="0097549E" w14:textId="77777777" w:rsidR="00B636CE" w:rsidRDefault="00B636CE">
      <w:pPr>
        <w:pStyle w:val="ConsPlusNormal"/>
        <w:spacing w:before="220"/>
        <w:ind w:firstLine="540"/>
        <w:jc w:val="both"/>
      </w:pPr>
      <w:r>
        <w:t>а) изделий из золота, платины и палладия, в том числе в виде лома, - до 0,01 грамма;</w:t>
      </w:r>
    </w:p>
    <w:p w14:paraId="4895E6BF" w14:textId="77777777" w:rsidR="00B636CE" w:rsidRDefault="00B636CE">
      <w:pPr>
        <w:pStyle w:val="ConsPlusNormal"/>
        <w:spacing w:before="220"/>
        <w:ind w:firstLine="540"/>
        <w:jc w:val="both"/>
      </w:pPr>
      <w:r>
        <w:t>б) изделий из серебра, в том числе в виде лома, - до 0,1 грамма;</w:t>
      </w:r>
    </w:p>
    <w:p w14:paraId="39C213D1" w14:textId="77777777" w:rsidR="00B636CE" w:rsidRDefault="00B636CE">
      <w:pPr>
        <w:pStyle w:val="ConsPlusNormal"/>
        <w:spacing w:before="220"/>
        <w:ind w:firstLine="540"/>
        <w:jc w:val="both"/>
      </w:pPr>
      <w:r>
        <w:t>в) инвестиционных драгоценных металлов из золота, платины и палладия:</w:t>
      </w:r>
    </w:p>
    <w:p w14:paraId="657F037A" w14:textId="77777777" w:rsidR="00B636CE" w:rsidRDefault="00B636CE">
      <w:pPr>
        <w:pStyle w:val="ConsPlusNormal"/>
        <w:spacing w:before="220"/>
        <w:ind w:firstLine="540"/>
        <w:jc w:val="both"/>
      </w:pPr>
      <w:r>
        <w:t>при массе до 1 килограмма - до 0,01 грамма;</w:t>
      </w:r>
    </w:p>
    <w:p w14:paraId="54B55542" w14:textId="77777777" w:rsidR="00B636CE" w:rsidRDefault="00B636CE">
      <w:pPr>
        <w:pStyle w:val="ConsPlusNormal"/>
        <w:spacing w:before="220"/>
        <w:ind w:firstLine="540"/>
        <w:jc w:val="both"/>
      </w:pPr>
      <w:r>
        <w:t>при массе свыше 1 килограмма - до 0,1 грамма;</w:t>
      </w:r>
    </w:p>
    <w:p w14:paraId="4B949B12" w14:textId="77777777" w:rsidR="00B636CE" w:rsidRDefault="00B636CE">
      <w:pPr>
        <w:pStyle w:val="ConsPlusNormal"/>
        <w:spacing w:before="220"/>
        <w:ind w:firstLine="540"/>
        <w:jc w:val="both"/>
      </w:pPr>
      <w:r>
        <w:t>г) инвестиционных драгоценных металлов из серебра - до 1 грамма;</w:t>
      </w:r>
    </w:p>
    <w:p w14:paraId="1F0DD011" w14:textId="77777777" w:rsidR="00B636CE" w:rsidRDefault="00B636CE">
      <w:pPr>
        <w:pStyle w:val="ConsPlusNormal"/>
        <w:spacing w:before="220"/>
        <w:ind w:firstLine="540"/>
        <w:jc w:val="both"/>
      </w:pPr>
      <w:r>
        <w:t>д) вставок драгоценных камней без оправы и ограненных драгоценных камней - до 0,01 карата.</w:t>
      </w:r>
    </w:p>
    <w:p w14:paraId="6FF3DD70" w14:textId="77777777" w:rsidR="00B636CE" w:rsidRDefault="00B636CE">
      <w:pPr>
        <w:pStyle w:val="ConsPlusNormal"/>
        <w:spacing w:before="220"/>
        <w:ind w:firstLine="540"/>
        <w:jc w:val="both"/>
      </w:pPr>
      <w:r>
        <w:t>11. Масса драгоценных камней в составе ювелирных изделий определяется расчетным методом на основании линейных размеров драгоценного камня с точностью до 0,01 карата.</w:t>
      </w:r>
    </w:p>
    <w:p w14:paraId="7982F38A" w14:textId="77777777" w:rsidR="00B636CE" w:rsidRDefault="00B636CE">
      <w:pPr>
        <w:pStyle w:val="ConsPlusNormal"/>
        <w:spacing w:before="220"/>
        <w:ind w:firstLine="540"/>
        <w:jc w:val="both"/>
      </w:pPr>
      <w:r>
        <w:t>Учет принятых от сдатчика предметов скупки ведется отдельно от лома и отходов драгоценных металлов и продукции (изделий), содержащей драгоценные металлы, приобретенных в рамках осуществления работ по заготовке лома и отходов драгоценных металлов и продукции (изделий), содержащей драгоценные металлы.</w:t>
      </w:r>
    </w:p>
    <w:p w14:paraId="2FC5FE07" w14:textId="77777777" w:rsidR="00B636CE" w:rsidRDefault="00B636CE">
      <w:pPr>
        <w:pStyle w:val="ConsPlusNormal"/>
        <w:spacing w:before="220"/>
        <w:ind w:firstLine="540"/>
        <w:jc w:val="both"/>
      </w:pPr>
      <w:r>
        <w:t>Сдатчику должна быть предоставлена возможность убедиться в правильности определения массы сдаваемых им предметов скупки.</w:t>
      </w:r>
    </w:p>
    <w:p w14:paraId="59AF26FC" w14:textId="77777777" w:rsidR="00B636CE" w:rsidRDefault="00B636CE">
      <w:pPr>
        <w:pStyle w:val="ConsPlusNormal"/>
        <w:spacing w:before="220"/>
        <w:ind w:firstLine="540"/>
        <w:jc w:val="both"/>
      </w:pPr>
      <w:r>
        <w:t>Скупщик обязан ознакомить сдатчика с основными принципами оценки сдаваемых им предметов скупки.</w:t>
      </w:r>
    </w:p>
    <w:p w14:paraId="2F778696" w14:textId="77777777" w:rsidR="00B636CE" w:rsidRDefault="00B636CE">
      <w:pPr>
        <w:pStyle w:val="ConsPlusNormal"/>
        <w:spacing w:before="220"/>
        <w:ind w:firstLine="540"/>
        <w:jc w:val="both"/>
      </w:pPr>
      <w:r>
        <w:t>Скупщик несет ответственность за предоставление сдатчику недостоверной, неполной и (или) вводящей в заблуждение информации о стоимости сдаваемых им предметов скупки в соответствии с законодательством Российской Федерации.</w:t>
      </w:r>
    </w:p>
    <w:p w14:paraId="1772F7B2" w14:textId="77777777" w:rsidR="00B636CE" w:rsidRDefault="00B636CE">
      <w:pPr>
        <w:pStyle w:val="ConsPlusNormal"/>
        <w:spacing w:before="220"/>
        <w:ind w:firstLine="540"/>
        <w:jc w:val="both"/>
      </w:pPr>
      <w:r>
        <w:t>12. При согласии сдатчика с оценкой предметов скупки скупщик передает сдатчику для подписания договор купли-продажи, оформленный в 2 экземплярах и подписанный скупщиком.</w:t>
      </w:r>
    </w:p>
    <w:p w14:paraId="30951AEB" w14:textId="77777777" w:rsidR="00B636CE" w:rsidRDefault="00B636CE">
      <w:pPr>
        <w:pStyle w:val="ConsPlusNormal"/>
        <w:spacing w:before="220"/>
        <w:ind w:firstLine="540"/>
        <w:jc w:val="both"/>
      </w:pPr>
      <w:r>
        <w:t xml:space="preserve">После выплаты причитающейся сдатчику суммы скупщик выдает сдатчику один экземпляр договора купли-продажи и кассовый чек. По соглашению сторон договор купли-продажи может </w:t>
      </w:r>
      <w:r>
        <w:lastRenderedPageBreak/>
        <w:t xml:space="preserve">быть оформлен в электронном виде и подписан простой электронной подписью в порядке, предусмотренном Федеральным </w:t>
      </w:r>
      <w:hyperlink r:id="rId15">
        <w:r>
          <w:rPr>
            <w:color w:val="0000FF"/>
          </w:rPr>
          <w:t>законом</w:t>
        </w:r>
      </w:hyperlink>
      <w:r>
        <w:t xml:space="preserve"> "Об электронной подписи".</w:t>
      </w:r>
    </w:p>
    <w:p w14:paraId="63366623" w14:textId="77777777" w:rsidR="00B636CE" w:rsidRDefault="00B636CE">
      <w:pPr>
        <w:pStyle w:val="ConsPlusNormal"/>
        <w:spacing w:before="220"/>
        <w:ind w:firstLine="540"/>
        <w:jc w:val="both"/>
      </w:pPr>
      <w:r>
        <w:t>13. В договоре купли-продажи указываются:</w:t>
      </w:r>
    </w:p>
    <w:p w14:paraId="38F93278" w14:textId="77777777" w:rsidR="00B636CE" w:rsidRDefault="00B636CE">
      <w:pPr>
        <w:pStyle w:val="ConsPlusNormal"/>
        <w:spacing w:before="220"/>
        <w:ind w:firstLine="540"/>
        <w:jc w:val="both"/>
      </w:pPr>
      <w:r>
        <w:t>а) наименование юридического лица - скупщика, в том числе аккредитованного филиала иностранного юридического лица, или фамилия, имя, отчество (при наличии) индивидуального предпринимателя - скупщика;</w:t>
      </w:r>
    </w:p>
    <w:p w14:paraId="4B11F2B2" w14:textId="77777777" w:rsidR="00B636CE" w:rsidRDefault="00B636CE">
      <w:pPr>
        <w:pStyle w:val="ConsPlusNormal"/>
        <w:spacing w:before="220"/>
        <w:ind w:firstLine="540"/>
        <w:jc w:val="both"/>
      </w:pPr>
      <w:r>
        <w:t>б) фамилия, имя, отчество (при наличии) сдатчика с указанием реквизитов документа, удостоверяющего его личность, гражданство (для лица, не являющегося гражданином Российской Федерации), адрес регистрации по месту жительства и (или) месту пребывания;</w:t>
      </w:r>
    </w:p>
    <w:p w14:paraId="0A986CFC" w14:textId="77777777" w:rsidR="00B636CE" w:rsidRDefault="00B636CE">
      <w:pPr>
        <w:pStyle w:val="ConsPlusNormal"/>
        <w:spacing w:before="220"/>
        <w:ind w:firstLine="540"/>
        <w:jc w:val="both"/>
      </w:pPr>
      <w:r>
        <w:t>в) сведения о сдаваемых предметах скупки (вид, наименование, краткое описание, количество);</w:t>
      </w:r>
    </w:p>
    <w:p w14:paraId="1499BC9E" w14:textId="77777777" w:rsidR="00B636CE" w:rsidRDefault="00B636CE">
      <w:pPr>
        <w:pStyle w:val="ConsPlusNormal"/>
        <w:spacing w:before="220"/>
        <w:ind w:firstLine="540"/>
        <w:jc w:val="both"/>
      </w:pPr>
      <w:r>
        <w:t>г) основание возникновения права собственности у сдатчика на сдаваемые предметы скупки;</w:t>
      </w:r>
    </w:p>
    <w:p w14:paraId="68E5AE4C" w14:textId="77777777" w:rsidR="00B636CE" w:rsidRDefault="00B636CE">
      <w:pPr>
        <w:pStyle w:val="ConsPlusNormal"/>
        <w:spacing w:before="220"/>
        <w:ind w:firstLine="540"/>
        <w:jc w:val="both"/>
      </w:pPr>
      <w:r>
        <w:t>д) наименование драгоценных металлов, проба, масса, договорная цена за грамм и стоимость;</w:t>
      </w:r>
    </w:p>
    <w:p w14:paraId="4E5C7C97" w14:textId="77777777" w:rsidR="00B636CE" w:rsidRDefault="00B636CE">
      <w:pPr>
        <w:pStyle w:val="ConsPlusNormal"/>
        <w:spacing w:before="220"/>
        <w:ind w:firstLine="540"/>
        <w:jc w:val="both"/>
      </w:pPr>
      <w:r>
        <w:t>е) наименование драгоценных камней, их количество и масса, договорная цена за один карат, стоимость, в том числе в отношении:</w:t>
      </w:r>
    </w:p>
    <w:p w14:paraId="4D2484AC" w14:textId="77777777" w:rsidR="00B636CE" w:rsidRDefault="00B636CE">
      <w:pPr>
        <w:pStyle w:val="ConsPlusNormal"/>
        <w:spacing w:before="220"/>
        <w:ind w:firstLine="540"/>
        <w:jc w:val="both"/>
      </w:pPr>
      <w:r>
        <w:t>природных алмазов, изумрудов, сапфиров, рубинов, александритов в обработанном виде - их размерно-весовая группа, группа цвета и чистоты;</w:t>
      </w:r>
    </w:p>
    <w:p w14:paraId="0D028FD5" w14:textId="77777777" w:rsidR="00B636CE" w:rsidRDefault="00B636CE">
      <w:pPr>
        <w:pStyle w:val="ConsPlusNormal"/>
        <w:spacing w:before="220"/>
        <w:ind w:firstLine="540"/>
        <w:jc w:val="both"/>
      </w:pPr>
      <w:r>
        <w:t>жемчуга природного в обработанном виде - количество жемчужин и их масса;</w:t>
      </w:r>
    </w:p>
    <w:p w14:paraId="36548D96" w14:textId="77777777" w:rsidR="00B636CE" w:rsidRDefault="00B636CE">
      <w:pPr>
        <w:pStyle w:val="ConsPlusNormal"/>
        <w:spacing w:before="220"/>
        <w:ind w:firstLine="540"/>
        <w:jc w:val="both"/>
      </w:pPr>
      <w:r>
        <w:t>ж) общая масса изделия (изделий);</w:t>
      </w:r>
    </w:p>
    <w:p w14:paraId="64C8779A" w14:textId="77777777" w:rsidR="00B636CE" w:rsidRDefault="00B636CE">
      <w:pPr>
        <w:pStyle w:val="ConsPlusNormal"/>
        <w:spacing w:before="220"/>
        <w:ind w:firstLine="540"/>
        <w:jc w:val="both"/>
      </w:pPr>
      <w:r>
        <w:t>з) сумма, подлежащая выплате сдатчику;</w:t>
      </w:r>
    </w:p>
    <w:p w14:paraId="79A12D0D" w14:textId="77777777" w:rsidR="00B636CE" w:rsidRDefault="00B636CE">
      <w:pPr>
        <w:pStyle w:val="ConsPlusNormal"/>
        <w:spacing w:before="220"/>
        <w:ind w:firstLine="540"/>
        <w:jc w:val="both"/>
      </w:pPr>
      <w:r>
        <w:t>и) номер и дата договора купли-продажи;</w:t>
      </w:r>
    </w:p>
    <w:p w14:paraId="374A5152" w14:textId="77777777" w:rsidR="00B636CE" w:rsidRDefault="00B636CE">
      <w:pPr>
        <w:pStyle w:val="ConsPlusNormal"/>
        <w:spacing w:before="220"/>
        <w:ind w:firstLine="540"/>
        <w:jc w:val="both"/>
      </w:pPr>
      <w:r>
        <w:t>к) подписи сторон.</w:t>
      </w:r>
    </w:p>
    <w:p w14:paraId="391E8B89" w14:textId="77777777" w:rsidR="00B636CE" w:rsidRDefault="00B636CE">
      <w:pPr>
        <w:pStyle w:val="ConsPlusNormal"/>
        <w:spacing w:before="220"/>
        <w:ind w:firstLine="540"/>
        <w:jc w:val="both"/>
      </w:pPr>
      <w:r>
        <w:t>14. Предметы скупки после их оплаты возврату не подлежат.</w:t>
      </w:r>
    </w:p>
    <w:p w14:paraId="63DBCAF4" w14:textId="77777777" w:rsidR="00B636CE" w:rsidRDefault="00B636CE">
      <w:pPr>
        <w:pStyle w:val="ConsPlusNormal"/>
        <w:spacing w:before="220"/>
        <w:ind w:firstLine="540"/>
        <w:jc w:val="both"/>
      </w:pPr>
      <w:r>
        <w:t>15. Информация о предметах скупки, в том числе информация об изменении физического состояния или содержания драгоценных металлов и драгоценных камней, вносится в государственную интегрированную информационную систему в сфере контроля за оборотом драгоценных металлов, драгоценных камней и изделий из них на всех этапах этого оборота.</w:t>
      </w:r>
    </w:p>
    <w:p w14:paraId="0205D7B9" w14:textId="77777777" w:rsidR="00B636CE" w:rsidRDefault="00B636CE">
      <w:pPr>
        <w:pStyle w:val="ConsPlusNormal"/>
        <w:spacing w:before="220"/>
        <w:ind w:firstLine="540"/>
        <w:jc w:val="both"/>
      </w:pPr>
      <w:r>
        <w:t xml:space="preserve">16. Распоряжение скупленным ломом драгоценных металлов осуществляется в порядке, установленном </w:t>
      </w:r>
      <w:hyperlink r:id="rId16">
        <w:r>
          <w:rPr>
            <w:color w:val="0000FF"/>
          </w:rPr>
          <w:t>пунктом 1.1 статьи 20</w:t>
        </w:r>
      </w:hyperlink>
      <w:r>
        <w:t xml:space="preserve"> Федерального закона "О драгоценных металлах и драгоценных камнях".</w:t>
      </w:r>
    </w:p>
    <w:p w14:paraId="353188F5" w14:textId="77777777" w:rsidR="00B636CE" w:rsidRDefault="00B636CE">
      <w:pPr>
        <w:pStyle w:val="ConsPlusNormal"/>
        <w:spacing w:before="220"/>
        <w:ind w:firstLine="540"/>
        <w:jc w:val="both"/>
      </w:pPr>
      <w:r>
        <w:t>17. Скупщик обязан иметь книгу отзывов и предложений, которая предоставляется сдатчику по его требованию.</w:t>
      </w:r>
    </w:p>
    <w:p w14:paraId="485FF40D" w14:textId="77777777" w:rsidR="00B636CE" w:rsidRDefault="00B636CE">
      <w:pPr>
        <w:pStyle w:val="ConsPlusNormal"/>
        <w:spacing w:before="220"/>
        <w:ind w:firstLine="540"/>
        <w:jc w:val="both"/>
      </w:pPr>
      <w:r>
        <w:t>Скупщик обязан направить сдатчику ответ на претензию в течение 10 дней со дня ее получения.</w:t>
      </w:r>
    </w:p>
    <w:p w14:paraId="2422676C" w14:textId="77777777" w:rsidR="00B636CE" w:rsidRDefault="00B636CE">
      <w:pPr>
        <w:pStyle w:val="ConsPlusNormal"/>
        <w:spacing w:before="220"/>
        <w:ind w:firstLine="540"/>
        <w:jc w:val="both"/>
      </w:pPr>
      <w:r>
        <w:t>Ответ направляется любым способом, позволяющим зафиксировать факт направления ответа и его получения сдатчиком.</w:t>
      </w:r>
    </w:p>
    <w:p w14:paraId="56E665C3" w14:textId="77777777" w:rsidR="00B636CE" w:rsidRDefault="00B636CE">
      <w:pPr>
        <w:pStyle w:val="ConsPlusNormal"/>
        <w:spacing w:before="220"/>
        <w:ind w:firstLine="540"/>
        <w:jc w:val="both"/>
      </w:pPr>
      <w:r>
        <w:lastRenderedPageBreak/>
        <w:t>Скупщик обязан довести до сведения сдатчика порядок рассмотрения претензий и адрес для направления сдатчиком претензии.</w:t>
      </w:r>
    </w:p>
    <w:p w14:paraId="5FDAC746" w14:textId="77777777" w:rsidR="00B636CE" w:rsidRDefault="00B636CE">
      <w:pPr>
        <w:pStyle w:val="ConsPlusNormal"/>
        <w:spacing w:before="220"/>
        <w:ind w:firstLine="540"/>
        <w:jc w:val="both"/>
      </w:pPr>
      <w:r>
        <w:t>При недоведении скупщиком до сведения сдатчика информации об адресе для направления претензии направленные по адресу фактического осуществления скупочной деятельности претензии сдатчика считаются полученными скупщиком.</w:t>
      </w:r>
    </w:p>
    <w:p w14:paraId="671BB5AC" w14:textId="77777777" w:rsidR="00B636CE" w:rsidRDefault="00B636CE">
      <w:pPr>
        <w:pStyle w:val="ConsPlusNormal"/>
        <w:ind w:firstLine="540"/>
        <w:jc w:val="both"/>
      </w:pPr>
    </w:p>
    <w:p w14:paraId="2D15813F" w14:textId="77777777" w:rsidR="00B636CE" w:rsidRDefault="00B636CE">
      <w:pPr>
        <w:pStyle w:val="ConsPlusNormal"/>
        <w:ind w:firstLine="540"/>
        <w:jc w:val="both"/>
      </w:pPr>
    </w:p>
    <w:p w14:paraId="2D0C07BC" w14:textId="77777777" w:rsidR="00B636CE" w:rsidRDefault="00B636CE">
      <w:pPr>
        <w:pStyle w:val="ConsPlusNormal"/>
        <w:ind w:firstLine="540"/>
        <w:jc w:val="both"/>
      </w:pPr>
    </w:p>
    <w:p w14:paraId="41917377" w14:textId="77777777" w:rsidR="00B636CE" w:rsidRDefault="00B636CE">
      <w:pPr>
        <w:pStyle w:val="ConsPlusNormal"/>
        <w:ind w:firstLine="540"/>
        <w:jc w:val="both"/>
      </w:pPr>
    </w:p>
    <w:p w14:paraId="0407709B" w14:textId="77777777" w:rsidR="00B636CE" w:rsidRDefault="00B636CE">
      <w:pPr>
        <w:pStyle w:val="ConsPlusNormal"/>
        <w:ind w:firstLine="540"/>
        <w:jc w:val="both"/>
      </w:pPr>
    </w:p>
    <w:p w14:paraId="2C778BA7" w14:textId="77777777" w:rsidR="00B636CE" w:rsidRDefault="00B636CE">
      <w:pPr>
        <w:pStyle w:val="ConsPlusNormal"/>
        <w:jc w:val="right"/>
        <w:outlineLvl w:val="0"/>
      </w:pPr>
      <w:r>
        <w:t>Утверждены</w:t>
      </w:r>
    </w:p>
    <w:p w14:paraId="013558FE" w14:textId="77777777" w:rsidR="00B636CE" w:rsidRDefault="00B636CE">
      <w:pPr>
        <w:pStyle w:val="ConsPlusNormal"/>
        <w:jc w:val="right"/>
      </w:pPr>
      <w:r>
        <w:t>постановлением Правительства</w:t>
      </w:r>
    </w:p>
    <w:p w14:paraId="76A3BB26" w14:textId="77777777" w:rsidR="00B636CE" w:rsidRDefault="00B636CE">
      <w:pPr>
        <w:pStyle w:val="ConsPlusNormal"/>
        <w:jc w:val="right"/>
      </w:pPr>
      <w:r>
        <w:t>Российской Федерации</w:t>
      </w:r>
    </w:p>
    <w:p w14:paraId="024F8776" w14:textId="77777777" w:rsidR="00B636CE" w:rsidRDefault="00B636CE">
      <w:pPr>
        <w:pStyle w:val="ConsPlusNormal"/>
        <w:jc w:val="right"/>
      </w:pPr>
      <w:r>
        <w:t>от 17 мая 2024 г. N 616</w:t>
      </w:r>
    </w:p>
    <w:p w14:paraId="400C730A" w14:textId="77777777" w:rsidR="00B636CE" w:rsidRDefault="00B636CE">
      <w:pPr>
        <w:pStyle w:val="ConsPlusNormal"/>
        <w:jc w:val="center"/>
      </w:pPr>
    </w:p>
    <w:p w14:paraId="38A610D1" w14:textId="77777777" w:rsidR="00B636CE" w:rsidRDefault="00B636CE">
      <w:pPr>
        <w:pStyle w:val="ConsPlusTitle"/>
        <w:jc w:val="center"/>
      </w:pPr>
      <w:bookmarkStart w:id="3" w:name="P124"/>
      <w:bookmarkEnd w:id="3"/>
      <w:r>
        <w:t>ПРАВИЛА</w:t>
      </w:r>
    </w:p>
    <w:p w14:paraId="55DFE5A9" w14:textId="77777777" w:rsidR="00B636CE" w:rsidRDefault="00B636CE">
      <w:pPr>
        <w:pStyle w:val="ConsPlusTitle"/>
        <w:jc w:val="center"/>
      </w:pPr>
      <w:r>
        <w:t>ОСУЩЕСТВЛЕНИЯ ЗАГОТОВКИ ЛОМА И ОТХОДОВ ДРАГОЦЕННЫХ МЕТАЛЛОВ</w:t>
      </w:r>
    </w:p>
    <w:p w14:paraId="097A6608" w14:textId="77777777" w:rsidR="00B636CE" w:rsidRDefault="00B636CE">
      <w:pPr>
        <w:pStyle w:val="ConsPlusTitle"/>
        <w:jc w:val="center"/>
      </w:pPr>
      <w:r>
        <w:t>И ПРОДУКЦИИ (ИЗДЕЛИЙ), СОДЕРЖАЩЕЙ ДРАГОЦЕННЫЕ МЕТАЛЛЫ</w:t>
      </w:r>
    </w:p>
    <w:p w14:paraId="37A8E805" w14:textId="77777777" w:rsidR="00B636CE" w:rsidRDefault="00B636CE">
      <w:pPr>
        <w:pStyle w:val="ConsPlusNormal"/>
        <w:ind w:firstLine="540"/>
        <w:jc w:val="both"/>
      </w:pPr>
    </w:p>
    <w:p w14:paraId="65D9DA9C" w14:textId="77777777" w:rsidR="00B636CE" w:rsidRDefault="00B636CE">
      <w:pPr>
        <w:pStyle w:val="ConsPlusNormal"/>
        <w:ind w:firstLine="540"/>
        <w:jc w:val="both"/>
      </w:pPr>
      <w:r>
        <w:t>1. Настоящие Правила устанавливают порядок приобретения по договору купли-продажи у физических лиц, не являющихся индивидуальными предпринимателями, принадлежащих им на праве собственности и образующихся в процессе потребления лома и отходов драгоценных металлов и продукции (изделий), содержащей драгоценные металлы, за исключением ювелирных и других изделий из драгоценных металлов и драгоценных камней, лома таких изделий, а также драгоценных камней и аффинированных драгоценных металлов (далее - заготовка).</w:t>
      </w:r>
    </w:p>
    <w:p w14:paraId="71A487DB" w14:textId="77777777" w:rsidR="00B636CE" w:rsidRDefault="00B636CE">
      <w:pPr>
        <w:pStyle w:val="ConsPlusNormal"/>
        <w:spacing w:before="220"/>
        <w:ind w:firstLine="540"/>
        <w:jc w:val="both"/>
      </w:pPr>
      <w:r>
        <w:t>2. Для целей настоящих Правил используются следующие понятия:</w:t>
      </w:r>
    </w:p>
    <w:p w14:paraId="4FFCE00F" w14:textId="77777777" w:rsidR="00B636CE" w:rsidRDefault="00B636CE">
      <w:pPr>
        <w:pStyle w:val="ConsPlusNormal"/>
        <w:spacing w:before="220"/>
        <w:ind w:firstLine="540"/>
        <w:jc w:val="both"/>
      </w:pPr>
      <w:r>
        <w:t xml:space="preserve">"продукция (изделия), содержащая драгоценные металлы" - изделия, применяемые физическими лицами, не являющимися индивидуальными предпринимателями, для личного пользования по перечню продукции (изделий), содержащей драгоценные металлы, согласно </w:t>
      </w:r>
      <w:hyperlink w:anchor="P209">
        <w:r>
          <w:rPr>
            <w:color w:val="0000FF"/>
          </w:rPr>
          <w:t>приложению</w:t>
        </w:r>
      </w:hyperlink>
      <w:r>
        <w:t>;</w:t>
      </w:r>
    </w:p>
    <w:p w14:paraId="332C70E6" w14:textId="77777777" w:rsidR="00B636CE" w:rsidRDefault="00B636CE">
      <w:pPr>
        <w:pStyle w:val="ConsPlusNormal"/>
        <w:spacing w:before="220"/>
        <w:ind w:firstLine="540"/>
        <w:jc w:val="both"/>
      </w:pPr>
      <w:r>
        <w:t>"заготовитель" - юридическое лицо независимо от организационно-правовой формы или индивидуальный предприниматель, осуществляющие деятельность по заготовке;</w:t>
      </w:r>
    </w:p>
    <w:p w14:paraId="4AF3EC0A" w14:textId="77777777" w:rsidR="00B636CE" w:rsidRDefault="00B636CE">
      <w:pPr>
        <w:pStyle w:val="ConsPlusNormal"/>
        <w:spacing w:before="220"/>
        <w:ind w:firstLine="540"/>
        <w:jc w:val="both"/>
      </w:pPr>
      <w:r>
        <w:t>"сдатчик" - физическое лицо, не являющееся индивидуальным предпринимателем, осуществляющее продажу заготовителю лома и отходов драгоценных металлов и продукции (изделий), содержащей драгоценные металлы;</w:t>
      </w:r>
    </w:p>
    <w:p w14:paraId="0AB3163A" w14:textId="77777777" w:rsidR="00B636CE" w:rsidRDefault="00B636CE">
      <w:pPr>
        <w:pStyle w:val="ConsPlusNormal"/>
        <w:spacing w:before="220"/>
        <w:ind w:firstLine="540"/>
        <w:jc w:val="both"/>
      </w:pPr>
      <w:r>
        <w:t>"приемка" - определение наименования, массы и содержания драгоценных металлов, взвешивание лома и отходов драгоценных металлов и продукции (изделий), содержащей драгоценные металлы, их оценка.</w:t>
      </w:r>
    </w:p>
    <w:p w14:paraId="13685357" w14:textId="77777777" w:rsidR="00B636CE" w:rsidRDefault="00B636CE">
      <w:pPr>
        <w:pStyle w:val="ConsPlusNormal"/>
        <w:spacing w:before="220"/>
        <w:ind w:firstLine="540"/>
        <w:jc w:val="both"/>
      </w:pPr>
      <w:r>
        <w:t xml:space="preserve">Понятие "лом и отходы драгоценных металлов" используется в значении, предусмотренном Федеральным </w:t>
      </w:r>
      <w:hyperlink r:id="rId17">
        <w:r>
          <w:rPr>
            <w:color w:val="0000FF"/>
          </w:rPr>
          <w:t>законом</w:t>
        </w:r>
      </w:hyperlink>
      <w:r>
        <w:t xml:space="preserve"> "О драгоценных металлах и драгоценных камнях".</w:t>
      </w:r>
    </w:p>
    <w:p w14:paraId="2451E0C9" w14:textId="77777777" w:rsidR="00B636CE" w:rsidRDefault="00B636CE">
      <w:pPr>
        <w:pStyle w:val="ConsPlusNormal"/>
        <w:spacing w:before="220"/>
        <w:ind w:firstLine="540"/>
        <w:jc w:val="both"/>
      </w:pPr>
      <w:r>
        <w:t>3. Для осуществления работ по заготовке заготовитель должен иметь лицензию на осуществление деятельности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 (с видом работ по заготовке, выполняемым в составе лицензируемого вида деятельности), в соответствии с федеральными законами "</w:t>
      </w:r>
      <w:hyperlink r:id="rId18">
        <w:r>
          <w:rPr>
            <w:color w:val="0000FF"/>
          </w:rPr>
          <w:t>О драгоценных металлах</w:t>
        </w:r>
      </w:hyperlink>
      <w:r>
        <w:t xml:space="preserve"> и драгоценных камнях" и "</w:t>
      </w:r>
      <w:hyperlink r:id="rId19">
        <w:r>
          <w:rPr>
            <w:color w:val="0000FF"/>
          </w:rPr>
          <w:t>О лицензировании</w:t>
        </w:r>
      </w:hyperlink>
      <w:r>
        <w:t xml:space="preserve"> отдельных видов деятельности".</w:t>
      </w:r>
    </w:p>
    <w:p w14:paraId="742950FD" w14:textId="77777777" w:rsidR="00B636CE" w:rsidRDefault="00B636CE">
      <w:pPr>
        <w:pStyle w:val="ConsPlusNormal"/>
        <w:spacing w:before="220"/>
        <w:ind w:firstLine="540"/>
        <w:jc w:val="both"/>
      </w:pPr>
      <w:bookmarkStart w:id="4" w:name="P136"/>
      <w:bookmarkEnd w:id="4"/>
      <w:r>
        <w:lastRenderedPageBreak/>
        <w:t xml:space="preserve">4. Заготовитель помимо информации, доведение которой предусмотрено </w:t>
      </w:r>
      <w:hyperlink r:id="rId20">
        <w:r>
          <w:rPr>
            <w:color w:val="0000FF"/>
          </w:rPr>
          <w:t>статьей 9</w:t>
        </w:r>
      </w:hyperlink>
      <w:r>
        <w:t xml:space="preserve"> Закона Российской Федерации "О защите прав потребителей", обязан довести до сведения сдатчика следующую информацию:</w:t>
      </w:r>
    </w:p>
    <w:p w14:paraId="7014EF2C" w14:textId="77777777" w:rsidR="00B636CE" w:rsidRDefault="00B636CE">
      <w:pPr>
        <w:pStyle w:val="ConsPlusNormal"/>
        <w:spacing w:before="220"/>
        <w:ind w:firstLine="540"/>
        <w:jc w:val="both"/>
      </w:pPr>
      <w:r>
        <w:t>а) в случае, если заготовку осуществляет юридическое лицо, - наименование и фирменное наименование, в том числе аккредитованного филиала иностранного юридического лица, основной государственный регистрационный номер, адрес (место нахождения), режим работы, номер контактного телефона, адрес электронной почты (при наличии), в случае, если заготовку осуществляет индивидуальный предприниматель, - фамилия, имя, отчество (при наличии), основной государственный регистрационный номер записи о государственной регистрации индивидуального предпринимателя, адрес места осуществления деятельности, режим работы, номер контактного телефона, адрес электронной почты (при наличии);</w:t>
      </w:r>
    </w:p>
    <w:p w14:paraId="6E284F29" w14:textId="77777777" w:rsidR="00B636CE" w:rsidRDefault="00B636CE">
      <w:pPr>
        <w:pStyle w:val="ConsPlusNormal"/>
        <w:spacing w:before="220"/>
        <w:ind w:firstLine="540"/>
        <w:jc w:val="both"/>
      </w:pPr>
      <w:r>
        <w:t>б) ссылка на запись в реестре лицензий, содержащая сведения о наличии действующей лицензии на осуществление деятельности по скупке у физических лиц ювелирных и других изделий из драгоценных металлов и драгоценных камней, лома таких изделий, заготовке лома и отходов драгоценных металлов и продукции (изделий), содержащей драгоценные металлы (с видом работ по скупке, выполняемым в составе лицензируемого вида деятельности);</w:t>
      </w:r>
    </w:p>
    <w:p w14:paraId="1B71D28E" w14:textId="77777777" w:rsidR="00B636CE" w:rsidRDefault="00B636CE">
      <w:pPr>
        <w:pStyle w:val="ConsPlusNormal"/>
        <w:spacing w:before="220"/>
        <w:ind w:firstLine="540"/>
        <w:jc w:val="both"/>
      </w:pPr>
      <w:r>
        <w:t>в) настоящие Правила;</w:t>
      </w:r>
    </w:p>
    <w:p w14:paraId="78A75265" w14:textId="77777777" w:rsidR="00B636CE" w:rsidRDefault="00B636CE">
      <w:pPr>
        <w:pStyle w:val="ConsPlusNormal"/>
        <w:spacing w:before="220"/>
        <w:ind w:firstLine="540"/>
        <w:jc w:val="both"/>
      </w:pPr>
      <w:r>
        <w:t>г) сведения об органах, осуществляющих контроль за соблюдением настоящих Правил;</w:t>
      </w:r>
    </w:p>
    <w:p w14:paraId="4610F177" w14:textId="77777777" w:rsidR="00B636CE" w:rsidRDefault="00B636CE">
      <w:pPr>
        <w:pStyle w:val="ConsPlusNormal"/>
        <w:spacing w:before="220"/>
        <w:ind w:firstLine="540"/>
        <w:jc w:val="both"/>
      </w:pPr>
      <w:r>
        <w:t>д) перечень оказываемых услуг, форм и (или) условий их предоставления, в том числе информация о форме и порядке их оплаты;</w:t>
      </w:r>
    </w:p>
    <w:p w14:paraId="130C36FA" w14:textId="77777777" w:rsidR="00B636CE" w:rsidRDefault="00B636CE">
      <w:pPr>
        <w:pStyle w:val="ConsPlusNormal"/>
        <w:spacing w:before="220"/>
        <w:ind w:firstLine="540"/>
        <w:jc w:val="both"/>
      </w:pPr>
      <w:r>
        <w:t>е) образцы договоров купли-продажи.</w:t>
      </w:r>
    </w:p>
    <w:p w14:paraId="56A5D901" w14:textId="77777777" w:rsidR="00B636CE" w:rsidRDefault="00B636CE">
      <w:pPr>
        <w:pStyle w:val="ConsPlusNormal"/>
        <w:spacing w:before="220"/>
        <w:ind w:firstLine="540"/>
        <w:jc w:val="both"/>
      </w:pPr>
      <w:r>
        <w:t xml:space="preserve">5. Указанная в </w:t>
      </w:r>
      <w:hyperlink w:anchor="P136">
        <w:r>
          <w:rPr>
            <w:color w:val="0000FF"/>
          </w:rPr>
          <w:t>пункте 4</w:t>
        </w:r>
      </w:hyperlink>
      <w:r>
        <w:t xml:space="preserve"> настоящих Правил информация помещается на информационных стендах в местах приема лома и отходов драгоценных металлов и продукции (изделий), содержащей драгоценные металлы, доступных для ознакомления сдатчикам.</w:t>
      </w:r>
    </w:p>
    <w:p w14:paraId="3382E071" w14:textId="77777777" w:rsidR="00B636CE" w:rsidRDefault="00B636CE">
      <w:pPr>
        <w:pStyle w:val="ConsPlusNormal"/>
        <w:spacing w:before="220"/>
        <w:ind w:firstLine="540"/>
        <w:jc w:val="both"/>
      </w:pPr>
      <w:r>
        <w:t>6. Приемка лома и отходов драгоценных металлов и продукции (изделий), содержащей драгоценные металлы, оформляется договором купли-продажи на бумажном носителе и (или) в электронном виде, неотъемлемой частью которого является акт приема-передачи лома и отходов драгоценных металлов и продукции (изделий), содержащей драгоценные металлы, при предъявлении документа, удостоверяющего личность сдатчика в соответствии с законодательством Российской Федерации.</w:t>
      </w:r>
    </w:p>
    <w:p w14:paraId="3EE92A2A" w14:textId="77777777" w:rsidR="00B636CE" w:rsidRDefault="00B636CE">
      <w:pPr>
        <w:pStyle w:val="ConsPlusNormal"/>
        <w:spacing w:before="220"/>
        <w:ind w:firstLine="540"/>
        <w:jc w:val="both"/>
      </w:pPr>
      <w:r>
        <w:t xml:space="preserve">Договор купли-продажи в электронном виде должен быть подписан простой электронной подписью в соответствии с требованиями Федерального </w:t>
      </w:r>
      <w:hyperlink r:id="rId21">
        <w:r>
          <w:rPr>
            <w:color w:val="0000FF"/>
          </w:rPr>
          <w:t>закона</w:t>
        </w:r>
      </w:hyperlink>
      <w:r>
        <w:t xml:space="preserve"> "Об электронной подписи".</w:t>
      </w:r>
    </w:p>
    <w:p w14:paraId="1203624E" w14:textId="77777777" w:rsidR="00B636CE" w:rsidRDefault="00B636CE">
      <w:pPr>
        <w:pStyle w:val="ConsPlusNormal"/>
        <w:spacing w:before="220"/>
        <w:ind w:firstLine="540"/>
        <w:jc w:val="both"/>
      </w:pPr>
      <w:r>
        <w:t>В договоре купли-продажи указываются:</w:t>
      </w:r>
    </w:p>
    <w:p w14:paraId="26DF0408" w14:textId="77777777" w:rsidR="00B636CE" w:rsidRDefault="00B636CE">
      <w:pPr>
        <w:pStyle w:val="ConsPlusNormal"/>
        <w:spacing w:before="220"/>
        <w:ind w:firstLine="540"/>
        <w:jc w:val="both"/>
      </w:pPr>
      <w:r>
        <w:t>наименование юридического лица - заготовителя, в том числе аккредитованного филиала иностранного юридического лица, или фамилия, имя, отчество (при наличии) индивидуального предпринимателя - заготовителя;</w:t>
      </w:r>
    </w:p>
    <w:p w14:paraId="54AA7B80" w14:textId="77777777" w:rsidR="00B636CE" w:rsidRDefault="00B636CE">
      <w:pPr>
        <w:pStyle w:val="ConsPlusNormal"/>
        <w:spacing w:before="220"/>
        <w:ind w:firstLine="540"/>
        <w:jc w:val="both"/>
      </w:pPr>
      <w:r>
        <w:t>фамилия, имя, отчество (при наличии) сдатчика с указанием реквизитов документа, удостоверяющего его личность, гражданство (для лица, не являющегося гражданином Российской Федерации), адрес регистрации по месту жительства и (или) месту пребывания;</w:t>
      </w:r>
    </w:p>
    <w:p w14:paraId="2B50BA1D" w14:textId="77777777" w:rsidR="00B636CE" w:rsidRDefault="00B636CE">
      <w:pPr>
        <w:pStyle w:val="ConsPlusNormal"/>
        <w:spacing w:before="220"/>
        <w:ind w:firstLine="540"/>
        <w:jc w:val="both"/>
      </w:pPr>
      <w:r>
        <w:t>сведения о сдаваемых ломе и отходах драгоценных металлов и продукции (изделий), содержащей драгоценные металлы (вид, наименование, краткое описание);</w:t>
      </w:r>
    </w:p>
    <w:p w14:paraId="5300B17E" w14:textId="77777777" w:rsidR="00B636CE" w:rsidRDefault="00B636CE">
      <w:pPr>
        <w:pStyle w:val="ConsPlusNormal"/>
        <w:spacing w:before="220"/>
        <w:ind w:firstLine="540"/>
        <w:jc w:val="both"/>
      </w:pPr>
      <w:r>
        <w:t xml:space="preserve">наименование драгоценных металлов, находящихся в ломе и отходах драгоценных металлов </w:t>
      </w:r>
      <w:r>
        <w:lastRenderedPageBreak/>
        <w:t>и продукции (изделий), содержащей драгоценные металлы, их масса, договорная цена за грамм и стоимость;</w:t>
      </w:r>
    </w:p>
    <w:p w14:paraId="5CA60923" w14:textId="77777777" w:rsidR="00B636CE" w:rsidRDefault="00B636CE">
      <w:pPr>
        <w:pStyle w:val="ConsPlusNormal"/>
        <w:spacing w:before="220"/>
        <w:ind w:firstLine="540"/>
        <w:jc w:val="both"/>
      </w:pPr>
      <w:r>
        <w:t>основание возникновения права собственности у сдатчика на сдаваемые лом и отходы драгоценных металлов и продукцию (изделия), содержащую драгоценные металлы;</w:t>
      </w:r>
    </w:p>
    <w:p w14:paraId="68B95FCD" w14:textId="77777777" w:rsidR="00B636CE" w:rsidRDefault="00B636CE">
      <w:pPr>
        <w:pStyle w:val="ConsPlusNormal"/>
        <w:spacing w:before="220"/>
        <w:ind w:firstLine="540"/>
        <w:jc w:val="both"/>
      </w:pPr>
      <w:r>
        <w:t>общая масса принятых лома и отходов драгоценных металлов и продукции (изделий), содержащей драгоценные металлы;</w:t>
      </w:r>
    </w:p>
    <w:p w14:paraId="2A9D1E61" w14:textId="77777777" w:rsidR="00B636CE" w:rsidRDefault="00B636CE">
      <w:pPr>
        <w:pStyle w:val="ConsPlusNormal"/>
        <w:spacing w:before="220"/>
        <w:ind w:firstLine="540"/>
        <w:jc w:val="both"/>
      </w:pPr>
      <w:r>
        <w:t>сумма, подлежащая выплате сдатчику;</w:t>
      </w:r>
    </w:p>
    <w:p w14:paraId="68A34015" w14:textId="77777777" w:rsidR="00B636CE" w:rsidRDefault="00B636CE">
      <w:pPr>
        <w:pStyle w:val="ConsPlusNormal"/>
        <w:spacing w:before="220"/>
        <w:ind w:firstLine="540"/>
        <w:jc w:val="both"/>
      </w:pPr>
      <w:r>
        <w:t>номер и дата договора купли-продажи;</w:t>
      </w:r>
    </w:p>
    <w:p w14:paraId="59DE6575" w14:textId="77777777" w:rsidR="00B636CE" w:rsidRDefault="00B636CE">
      <w:pPr>
        <w:pStyle w:val="ConsPlusNormal"/>
        <w:spacing w:before="220"/>
        <w:ind w:firstLine="540"/>
        <w:jc w:val="both"/>
      </w:pPr>
      <w:r>
        <w:t>подписи сторон договора.</w:t>
      </w:r>
    </w:p>
    <w:p w14:paraId="43E70EB3" w14:textId="77777777" w:rsidR="00B636CE" w:rsidRDefault="00B636CE">
      <w:pPr>
        <w:pStyle w:val="ConsPlusNormal"/>
        <w:spacing w:before="220"/>
        <w:ind w:firstLine="540"/>
        <w:jc w:val="both"/>
      </w:pPr>
      <w:r>
        <w:t>В случае продажи лома и отходов драгоценных металлов и продукции (изделий), содержащей драгоценные металлы, не принадлежащих сдатчику, кроме документа, удостоверяющего личность сдатчика, необходимо предъявление соответствующей доверенности от собственника таких товаров.</w:t>
      </w:r>
    </w:p>
    <w:p w14:paraId="122BB0A9" w14:textId="77777777" w:rsidR="00B636CE" w:rsidRDefault="00B636CE">
      <w:pPr>
        <w:pStyle w:val="ConsPlusNormal"/>
        <w:spacing w:before="220"/>
        <w:ind w:firstLine="540"/>
        <w:jc w:val="both"/>
      </w:pPr>
      <w:r>
        <w:t>Договор купли-продажи и акт приема-передачи к нему должны храниться в течение 5 лет.</w:t>
      </w:r>
    </w:p>
    <w:p w14:paraId="31250FBF" w14:textId="77777777" w:rsidR="00B636CE" w:rsidRDefault="00B636CE">
      <w:pPr>
        <w:pStyle w:val="ConsPlusNormal"/>
        <w:spacing w:before="220"/>
        <w:ind w:firstLine="540"/>
        <w:jc w:val="both"/>
      </w:pPr>
      <w:r>
        <w:t>7. Приемка лома и отходов драгоценных металлов и продукции (изделий), содержащей драгоценные металлы, должна быть произведена с предварительного согласия сдатчика.</w:t>
      </w:r>
    </w:p>
    <w:p w14:paraId="75D9EFBF" w14:textId="77777777" w:rsidR="00B636CE" w:rsidRDefault="00B636CE">
      <w:pPr>
        <w:pStyle w:val="ConsPlusNormal"/>
        <w:spacing w:before="220"/>
        <w:ind w:firstLine="540"/>
        <w:jc w:val="both"/>
      </w:pPr>
      <w:r>
        <w:t>8. Сдатчику должна быть предоставлена возможность убедиться в правильности определения массы и содержания сдаваемых им лома и отходов драгоценных металлов и продукции (изделий), содержащей драгоценные металлы.</w:t>
      </w:r>
    </w:p>
    <w:p w14:paraId="44CF58AA" w14:textId="77777777" w:rsidR="00B636CE" w:rsidRDefault="00B636CE">
      <w:pPr>
        <w:pStyle w:val="ConsPlusNormal"/>
        <w:spacing w:before="220"/>
        <w:ind w:firstLine="540"/>
        <w:jc w:val="both"/>
      </w:pPr>
      <w:r>
        <w:t>Сдатчик имеет право получить информацию о методиках определения массы драгоценных металлов в сданных им ломе и отходах драгоценных металлов и продукции (изделий), содержащей драгоценные металлы.</w:t>
      </w:r>
    </w:p>
    <w:p w14:paraId="61894959" w14:textId="77777777" w:rsidR="00B636CE" w:rsidRDefault="00B636CE">
      <w:pPr>
        <w:pStyle w:val="ConsPlusNormal"/>
        <w:spacing w:before="220"/>
        <w:ind w:firstLine="540"/>
        <w:jc w:val="both"/>
      </w:pPr>
      <w:r>
        <w:t>9. После приемки и оплаты лома и отходов драгоценных металлов и продукции (изделий), содержащей драгоценные металлы, лицо, осуществляющее приемку, оформляет акт приема-передачи.</w:t>
      </w:r>
    </w:p>
    <w:p w14:paraId="6ACFC222" w14:textId="77777777" w:rsidR="00B636CE" w:rsidRDefault="00B636CE">
      <w:pPr>
        <w:pStyle w:val="ConsPlusNormal"/>
        <w:spacing w:before="220"/>
        <w:ind w:firstLine="540"/>
        <w:jc w:val="both"/>
      </w:pPr>
      <w:r>
        <w:t>10. После выплаты сдатчику причитающейся суммы ему передаются экземпляры договора купли-продажи и акта приема-передачи, документ, подтверждающий оплату заготовителем лома и отходов драгоценных металлов и продукции (изделий), содержащей драгоценные металлы.</w:t>
      </w:r>
    </w:p>
    <w:p w14:paraId="3F577449" w14:textId="77777777" w:rsidR="00B636CE" w:rsidRDefault="00B636CE">
      <w:pPr>
        <w:pStyle w:val="ConsPlusNormal"/>
        <w:spacing w:before="220"/>
        <w:ind w:firstLine="540"/>
        <w:jc w:val="both"/>
      </w:pPr>
      <w:r>
        <w:t>11. В акте приема-передачи указываются:</w:t>
      </w:r>
    </w:p>
    <w:p w14:paraId="1914D795" w14:textId="77777777" w:rsidR="00B636CE" w:rsidRDefault="00B636CE">
      <w:pPr>
        <w:pStyle w:val="ConsPlusNormal"/>
        <w:spacing w:before="220"/>
        <w:ind w:firstLine="540"/>
        <w:jc w:val="both"/>
      </w:pPr>
      <w:r>
        <w:t>а) наименование юридического лица - заготовителя, в том числе аккредитованного филиала иностранного юридического лица, или фамилия, имя, отчество (при наличии) индивидуального предпринимателя - заготовителя;</w:t>
      </w:r>
    </w:p>
    <w:p w14:paraId="4F9F3868" w14:textId="77777777" w:rsidR="00B636CE" w:rsidRDefault="00B636CE">
      <w:pPr>
        <w:pStyle w:val="ConsPlusNormal"/>
        <w:spacing w:before="220"/>
        <w:ind w:firstLine="540"/>
        <w:jc w:val="both"/>
      </w:pPr>
      <w:r>
        <w:t>б) фамилия, имя, отчество (при наличии) сдатчика с указанием реквизитов документа, удостоверяющего его личность, адрес регистрации по месту жительства и (или) месту пребывания;</w:t>
      </w:r>
    </w:p>
    <w:p w14:paraId="2A43E059" w14:textId="77777777" w:rsidR="00B636CE" w:rsidRDefault="00B636CE">
      <w:pPr>
        <w:pStyle w:val="ConsPlusNormal"/>
        <w:spacing w:before="220"/>
        <w:ind w:firstLine="540"/>
        <w:jc w:val="both"/>
      </w:pPr>
      <w:r>
        <w:t>в) наименование лома и отходов драгоценных металлов и продукции (изделий), содержащей драгоценные металлы;</w:t>
      </w:r>
    </w:p>
    <w:p w14:paraId="090285C2" w14:textId="77777777" w:rsidR="00B636CE" w:rsidRDefault="00B636CE">
      <w:pPr>
        <w:pStyle w:val="ConsPlusNormal"/>
        <w:spacing w:before="220"/>
        <w:ind w:firstLine="540"/>
        <w:jc w:val="both"/>
      </w:pPr>
      <w:r>
        <w:t>г) наименование драгоценных металлов, находящихся в ломе и отходах драгоценных металлов и продукции (изделиях), содержащей драгоценные металлы, их масса, договорная цена за грамм и стоимость;</w:t>
      </w:r>
    </w:p>
    <w:p w14:paraId="40D22BA2" w14:textId="77777777" w:rsidR="00B636CE" w:rsidRDefault="00B636CE">
      <w:pPr>
        <w:pStyle w:val="ConsPlusNormal"/>
        <w:spacing w:before="220"/>
        <w:ind w:firstLine="540"/>
        <w:jc w:val="both"/>
      </w:pPr>
      <w:r>
        <w:lastRenderedPageBreak/>
        <w:t>д) общая масса принятых лома и отходов драгоценных металлов и продукции (изделий), содержащей драгоценные металлы;</w:t>
      </w:r>
    </w:p>
    <w:p w14:paraId="59E0BC9E" w14:textId="77777777" w:rsidR="00B636CE" w:rsidRDefault="00B636CE">
      <w:pPr>
        <w:pStyle w:val="ConsPlusNormal"/>
        <w:spacing w:before="220"/>
        <w:ind w:firstLine="540"/>
        <w:jc w:val="both"/>
      </w:pPr>
      <w:r>
        <w:t>е) сумма, подлежащая выплате сдатчику;</w:t>
      </w:r>
    </w:p>
    <w:p w14:paraId="1DB0E047" w14:textId="77777777" w:rsidR="00B636CE" w:rsidRDefault="00B636CE">
      <w:pPr>
        <w:pStyle w:val="ConsPlusNormal"/>
        <w:spacing w:before="220"/>
        <w:ind w:firstLine="540"/>
        <w:jc w:val="both"/>
      </w:pPr>
      <w:r>
        <w:t>ж) номер и дата договора купли-продажи;</w:t>
      </w:r>
    </w:p>
    <w:p w14:paraId="2598C655" w14:textId="77777777" w:rsidR="00B636CE" w:rsidRDefault="00B636CE">
      <w:pPr>
        <w:pStyle w:val="ConsPlusNormal"/>
        <w:spacing w:before="220"/>
        <w:ind w:firstLine="540"/>
        <w:jc w:val="both"/>
      </w:pPr>
      <w:r>
        <w:t>з) подписи сторон договора купли-продажи.</w:t>
      </w:r>
    </w:p>
    <w:p w14:paraId="70FD69BE" w14:textId="77777777" w:rsidR="00B636CE" w:rsidRDefault="00B636CE">
      <w:pPr>
        <w:pStyle w:val="ConsPlusNormal"/>
        <w:spacing w:before="220"/>
        <w:ind w:firstLine="540"/>
        <w:jc w:val="both"/>
      </w:pPr>
      <w:r>
        <w:t>12. Данные о расчетной массе драгоценных металлов указываются в учетных документах с точностью до:</w:t>
      </w:r>
    </w:p>
    <w:p w14:paraId="44CE8713" w14:textId="77777777" w:rsidR="00B636CE" w:rsidRDefault="00B636CE">
      <w:pPr>
        <w:pStyle w:val="ConsPlusNormal"/>
        <w:spacing w:before="220"/>
        <w:ind w:firstLine="540"/>
        <w:jc w:val="both"/>
      </w:pPr>
      <w:r>
        <w:t>для золота и металлов платиновой группы, содержащихся в продукции (изделиях):</w:t>
      </w:r>
    </w:p>
    <w:p w14:paraId="4220B0DB" w14:textId="77777777" w:rsidR="00B636CE" w:rsidRDefault="00B636CE">
      <w:pPr>
        <w:pStyle w:val="ConsPlusNormal"/>
        <w:spacing w:before="220"/>
        <w:ind w:firstLine="540"/>
        <w:jc w:val="both"/>
      </w:pPr>
      <w:r>
        <w:t>при массе до 1 килограмма - 0,01 грамма;</w:t>
      </w:r>
    </w:p>
    <w:p w14:paraId="7B2D89F0" w14:textId="77777777" w:rsidR="00B636CE" w:rsidRDefault="00B636CE">
      <w:pPr>
        <w:pStyle w:val="ConsPlusNormal"/>
        <w:spacing w:before="220"/>
        <w:ind w:firstLine="540"/>
        <w:jc w:val="both"/>
      </w:pPr>
      <w:r>
        <w:t>при массе свыше 1 килограмма - 0,1 грамма;</w:t>
      </w:r>
    </w:p>
    <w:p w14:paraId="1D11A7DD" w14:textId="77777777" w:rsidR="00B636CE" w:rsidRDefault="00B636CE">
      <w:pPr>
        <w:pStyle w:val="ConsPlusNormal"/>
        <w:spacing w:before="220"/>
        <w:ind w:firstLine="540"/>
        <w:jc w:val="both"/>
      </w:pPr>
      <w:r>
        <w:t>для золота и металлов платиновой группы в ломе и отходах - 0,01 грамма;</w:t>
      </w:r>
    </w:p>
    <w:p w14:paraId="49617D83" w14:textId="77777777" w:rsidR="00B636CE" w:rsidRDefault="00B636CE">
      <w:pPr>
        <w:pStyle w:val="ConsPlusNormal"/>
        <w:spacing w:before="220"/>
        <w:ind w:firstLine="540"/>
        <w:jc w:val="both"/>
      </w:pPr>
      <w:r>
        <w:t>для серебра, содержащегося в продукции (изделиях), - 1 грамма;</w:t>
      </w:r>
    </w:p>
    <w:p w14:paraId="3C18D538" w14:textId="77777777" w:rsidR="00B636CE" w:rsidRDefault="00B636CE">
      <w:pPr>
        <w:pStyle w:val="ConsPlusNormal"/>
        <w:spacing w:before="220"/>
        <w:ind w:firstLine="540"/>
        <w:jc w:val="both"/>
      </w:pPr>
      <w:r>
        <w:t>для серебра в ломе и отходах - 1 грамма.</w:t>
      </w:r>
    </w:p>
    <w:p w14:paraId="1FB89BE3" w14:textId="77777777" w:rsidR="00B636CE" w:rsidRDefault="00B636CE">
      <w:pPr>
        <w:pStyle w:val="ConsPlusNormal"/>
        <w:spacing w:before="220"/>
        <w:ind w:firstLine="540"/>
        <w:jc w:val="both"/>
      </w:pPr>
      <w:r>
        <w:t>Учет принятых от сдатчика лома и отходов драгоценных металлов и продукции (изделий), содержащей драгоценные металлы, ведется отдельно от ювелирных и других изделий из драгоценных металлов и (или) драгоценных камней, лома таких изделий, приобретенных в рамках осуществления деятельности по скупке у физических лиц ювелирных и других изделий из драгоценных металлов и (или) драгоценных камней, лома таких изделий.</w:t>
      </w:r>
    </w:p>
    <w:p w14:paraId="08412571" w14:textId="77777777" w:rsidR="00B636CE" w:rsidRDefault="00B636CE">
      <w:pPr>
        <w:pStyle w:val="ConsPlusNormal"/>
        <w:spacing w:before="220"/>
        <w:ind w:firstLine="540"/>
        <w:jc w:val="both"/>
      </w:pPr>
      <w:r>
        <w:t>13. Данные о наименовании, массе и содержании драгоценных металлов, содержащихся в ломе и отходах драгоценных металлов и продукции (изделиях), содержащей драгоценные металлы, могут отражаться в акте приема-передачи на основании результатов, полученных при помощи специального оборудования и (или) технических приборов, либо сведений о содержании драгоценных металлов, указанных в технической документации (паспортах, формулярах, этикетках, руководствах по эксплуатации, справочниках), либо при отсутствии этих сведений - по данным организаций, разработчиков, изготовителей или на основе аналогов, расчетов.</w:t>
      </w:r>
    </w:p>
    <w:p w14:paraId="46460896" w14:textId="77777777" w:rsidR="00B636CE" w:rsidRDefault="00B636CE">
      <w:pPr>
        <w:pStyle w:val="ConsPlusNormal"/>
        <w:spacing w:before="220"/>
        <w:ind w:firstLine="540"/>
        <w:jc w:val="both"/>
      </w:pPr>
      <w:r>
        <w:t>14. Информация о приобретенных заготовителем ломе и отходах драгоценных металлов и продукции (изделиях), содержащей драгоценные металлы, а также о сдатчиках вносится в государственную интегрированную информационную систему в сфере контроля за оборотом драгоценных металлов, драгоценных камней и изделий из них на всех этапах этого оборота.</w:t>
      </w:r>
    </w:p>
    <w:p w14:paraId="07C4469A" w14:textId="77777777" w:rsidR="00B636CE" w:rsidRDefault="00B636CE">
      <w:pPr>
        <w:pStyle w:val="ConsPlusNormal"/>
        <w:spacing w:before="220"/>
        <w:ind w:firstLine="540"/>
        <w:jc w:val="both"/>
      </w:pPr>
      <w:r>
        <w:t>15. Не подлежат заготовке:</w:t>
      </w:r>
    </w:p>
    <w:p w14:paraId="0FD528D6" w14:textId="77777777" w:rsidR="00B636CE" w:rsidRDefault="00B636CE">
      <w:pPr>
        <w:pStyle w:val="ConsPlusNormal"/>
        <w:spacing w:before="220"/>
        <w:ind w:firstLine="540"/>
        <w:jc w:val="both"/>
      </w:pPr>
      <w:r>
        <w:t>а) драгоценные металлы в самородном виде, аффинированном виде, а также в минеральном сырье и продуктах переработки минерального сырья, отходах минерального сырья, а также в сплавах (кустарных слитках), полуфабрикатах, промышленных продуктах и химических соединениях, отходах производства;</w:t>
      </w:r>
    </w:p>
    <w:p w14:paraId="7F8C57A1" w14:textId="77777777" w:rsidR="00B636CE" w:rsidRDefault="00B636CE">
      <w:pPr>
        <w:pStyle w:val="ConsPlusNormal"/>
        <w:spacing w:before="220"/>
        <w:ind w:firstLine="540"/>
        <w:jc w:val="both"/>
      </w:pPr>
      <w:r>
        <w:t>б) ювелирные и другие изделия из драгоценных металлов и (или) драгоценных камней, лом таких изделий;</w:t>
      </w:r>
    </w:p>
    <w:p w14:paraId="460ABD0A" w14:textId="77777777" w:rsidR="00B636CE" w:rsidRDefault="00B636CE">
      <w:pPr>
        <w:pStyle w:val="ConsPlusNormal"/>
        <w:spacing w:before="220"/>
        <w:ind w:firstLine="540"/>
        <w:jc w:val="both"/>
      </w:pPr>
      <w:r>
        <w:t>в) полуфабрикаты ювелирного и зубопротезного производства;</w:t>
      </w:r>
    </w:p>
    <w:p w14:paraId="250304B9" w14:textId="77777777" w:rsidR="00B636CE" w:rsidRDefault="00B636CE">
      <w:pPr>
        <w:pStyle w:val="ConsPlusNormal"/>
        <w:spacing w:before="220"/>
        <w:ind w:firstLine="540"/>
        <w:jc w:val="both"/>
      </w:pPr>
      <w:r>
        <w:t>г) ордена и медали;</w:t>
      </w:r>
    </w:p>
    <w:p w14:paraId="7FD8E9BF" w14:textId="77777777" w:rsidR="00B636CE" w:rsidRDefault="00B636CE">
      <w:pPr>
        <w:pStyle w:val="ConsPlusNormal"/>
        <w:spacing w:before="220"/>
        <w:ind w:firstLine="540"/>
        <w:jc w:val="both"/>
      </w:pPr>
      <w:r>
        <w:lastRenderedPageBreak/>
        <w:t xml:space="preserve">д) изделия, предусмотренные </w:t>
      </w:r>
      <w:hyperlink r:id="rId22">
        <w:r>
          <w:rPr>
            <w:color w:val="0000FF"/>
          </w:rPr>
          <w:t>перечнем</w:t>
        </w:r>
      </w:hyperlink>
      <w:r>
        <w:t xml:space="preserve"> видов продукции, свободная реализация которых запрещена, утвержденным Указом Президента Российской Федерации от 22 февраля 1992 г. N 179 "О видах продукции (работ, услуг) и отходов производства, свободная реализация которых запрещена", содержащие драгоценные металлы и (или) драгоценные камни;</w:t>
      </w:r>
    </w:p>
    <w:p w14:paraId="3F8C3B99" w14:textId="77777777" w:rsidR="00B636CE" w:rsidRDefault="00B636CE">
      <w:pPr>
        <w:pStyle w:val="ConsPlusNormal"/>
        <w:spacing w:before="220"/>
        <w:ind w:firstLine="540"/>
        <w:jc w:val="both"/>
      </w:pPr>
      <w:r>
        <w:t>е) монеты из драгоценных металлов;</w:t>
      </w:r>
    </w:p>
    <w:p w14:paraId="01D73620" w14:textId="77777777" w:rsidR="00B636CE" w:rsidRDefault="00B636CE">
      <w:pPr>
        <w:pStyle w:val="ConsPlusNormal"/>
        <w:spacing w:before="220"/>
        <w:ind w:firstLine="540"/>
        <w:jc w:val="both"/>
      </w:pPr>
      <w:r>
        <w:t xml:space="preserve">ж) изделия производственно-технического назначения (промышленные машины, станки, оборудование, приборы, инструменты, электронная техника, средства связи, пускорегулирующие устройства и устройства автоматики, электрические устройства, катализаторы промышленные, медицинская техника и оборудование, стеклоплавильные устройства, тигли, катализаторные сетки, лабораторная посуда, средства охраны и безопасности и извлеченные из них комплектующие детали, узлы, содержащие драгоценные металлы), не включенные в перечень продукции (изделий), содержащей драгоценные металлы, приведенный в </w:t>
      </w:r>
      <w:hyperlink w:anchor="P209">
        <w:r>
          <w:rPr>
            <w:color w:val="0000FF"/>
          </w:rPr>
          <w:t>приложении</w:t>
        </w:r>
      </w:hyperlink>
      <w:r>
        <w:t xml:space="preserve"> к настоящим Правилам;</w:t>
      </w:r>
    </w:p>
    <w:p w14:paraId="38441F6D" w14:textId="77777777" w:rsidR="00B636CE" w:rsidRDefault="00B636CE">
      <w:pPr>
        <w:pStyle w:val="ConsPlusNormal"/>
        <w:spacing w:before="220"/>
        <w:ind w:firstLine="540"/>
        <w:jc w:val="both"/>
      </w:pPr>
      <w:r>
        <w:t>з) автомобильные каталитические нейтрализаторы, подвергшиеся механическому воздействию (дробление, помол, толчение, перетирание), приведшему к измельченному состоянию материала, имеющему однородный гранулометрический состав, доля которого составляет 10 процентов и более от общей массы каталитического нейтрализатора, и (или) подвергшиеся воздействию путем использования химических и (или) металлургических процессов.</w:t>
      </w:r>
    </w:p>
    <w:p w14:paraId="28765C1D" w14:textId="77777777" w:rsidR="00B636CE" w:rsidRDefault="00B636CE">
      <w:pPr>
        <w:pStyle w:val="ConsPlusNormal"/>
        <w:spacing w:before="220"/>
        <w:ind w:firstLine="540"/>
        <w:jc w:val="both"/>
      </w:pPr>
      <w:r>
        <w:t>16. Принятые лом и отходы драгоценных металлов и продукция (изделия), содержащая драгоценные металлы, после их оплаты возврату не подлежат.</w:t>
      </w:r>
    </w:p>
    <w:p w14:paraId="5FB881E6" w14:textId="77777777" w:rsidR="00B636CE" w:rsidRDefault="00B636CE">
      <w:pPr>
        <w:pStyle w:val="ConsPlusNormal"/>
        <w:spacing w:before="220"/>
        <w:ind w:firstLine="540"/>
        <w:jc w:val="both"/>
      </w:pPr>
      <w:r>
        <w:t xml:space="preserve">17. Распоряжение приобретенными ломом и отходами драгоценных металлов осуществляется в порядке, установленном </w:t>
      </w:r>
      <w:hyperlink r:id="rId23">
        <w:r>
          <w:rPr>
            <w:color w:val="0000FF"/>
          </w:rPr>
          <w:t>пунктом 1.1 статьи 20</w:t>
        </w:r>
      </w:hyperlink>
      <w:r>
        <w:t xml:space="preserve"> Федерального закона "О драгоценных металлах и драгоценных камнях".</w:t>
      </w:r>
    </w:p>
    <w:p w14:paraId="445C4BB1" w14:textId="77777777" w:rsidR="00B636CE" w:rsidRDefault="00B636CE">
      <w:pPr>
        <w:pStyle w:val="ConsPlusNormal"/>
        <w:spacing w:before="220"/>
        <w:ind w:firstLine="540"/>
        <w:jc w:val="both"/>
      </w:pPr>
      <w:r>
        <w:t>18. Заготовитель обязан иметь книгу отзывов и предложений, которая предоставляется сдатчику по его требованию.</w:t>
      </w:r>
    </w:p>
    <w:p w14:paraId="23D097CD" w14:textId="77777777" w:rsidR="00B636CE" w:rsidRDefault="00B636CE">
      <w:pPr>
        <w:pStyle w:val="ConsPlusNormal"/>
        <w:spacing w:before="220"/>
        <w:ind w:firstLine="540"/>
        <w:jc w:val="both"/>
      </w:pPr>
      <w:r>
        <w:t>Заготовитель обязан направить сдатчику ответ на претензию в течение 10 дней со дня ее получения.</w:t>
      </w:r>
    </w:p>
    <w:p w14:paraId="145C466D" w14:textId="77777777" w:rsidR="00B636CE" w:rsidRDefault="00B636CE">
      <w:pPr>
        <w:pStyle w:val="ConsPlusNormal"/>
        <w:spacing w:before="220"/>
        <w:ind w:firstLine="540"/>
        <w:jc w:val="both"/>
      </w:pPr>
      <w:r>
        <w:t>Ответ направляется любым способом, позволяющим зафиксировать факт направления ответа и его получения сдатчиком.</w:t>
      </w:r>
    </w:p>
    <w:p w14:paraId="33068ADB" w14:textId="77777777" w:rsidR="00B636CE" w:rsidRDefault="00B636CE">
      <w:pPr>
        <w:pStyle w:val="ConsPlusNormal"/>
        <w:spacing w:before="220"/>
        <w:ind w:firstLine="540"/>
        <w:jc w:val="both"/>
      </w:pPr>
      <w:r>
        <w:t>Заготовитель обязан довести до сведения сдатчика порядок рассмотрения претензий и адрес для направления сдатчиком претензии.</w:t>
      </w:r>
    </w:p>
    <w:p w14:paraId="1D09C36F" w14:textId="77777777" w:rsidR="00B636CE" w:rsidRDefault="00B636CE">
      <w:pPr>
        <w:pStyle w:val="ConsPlusNormal"/>
        <w:spacing w:before="220"/>
        <w:ind w:firstLine="540"/>
        <w:jc w:val="both"/>
      </w:pPr>
      <w:r>
        <w:t>При недоведении заготовителем до сведения сдатчика информации об адресе для направления претензии такие претензии сдатчика, направленные по адресу фактического осуществления деятельности по заготовке лома и отходов драгоценных металлов и продукции (изделий), содержащей драгоценные металлы, считаются полученными заготовителем.</w:t>
      </w:r>
    </w:p>
    <w:p w14:paraId="1A9B44EE" w14:textId="77777777" w:rsidR="00B636CE" w:rsidRDefault="00B636CE">
      <w:pPr>
        <w:pStyle w:val="ConsPlusNormal"/>
        <w:ind w:firstLine="540"/>
        <w:jc w:val="both"/>
      </w:pPr>
    </w:p>
    <w:p w14:paraId="51B01C80" w14:textId="77777777" w:rsidR="00B636CE" w:rsidRDefault="00B636CE">
      <w:pPr>
        <w:pStyle w:val="ConsPlusNormal"/>
        <w:ind w:firstLine="540"/>
        <w:jc w:val="both"/>
      </w:pPr>
    </w:p>
    <w:p w14:paraId="6C42439F" w14:textId="77777777" w:rsidR="00B636CE" w:rsidRDefault="00B636CE">
      <w:pPr>
        <w:pStyle w:val="ConsPlusNormal"/>
        <w:ind w:firstLine="540"/>
        <w:jc w:val="both"/>
      </w:pPr>
    </w:p>
    <w:p w14:paraId="452924E5" w14:textId="77777777" w:rsidR="00B636CE" w:rsidRDefault="00B636CE">
      <w:pPr>
        <w:pStyle w:val="ConsPlusNormal"/>
        <w:ind w:firstLine="540"/>
        <w:jc w:val="both"/>
      </w:pPr>
    </w:p>
    <w:p w14:paraId="56794207" w14:textId="77777777" w:rsidR="00B636CE" w:rsidRDefault="00B636CE">
      <w:pPr>
        <w:pStyle w:val="ConsPlusNormal"/>
        <w:ind w:firstLine="540"/>
        <w:jc w:val="both"/>
      </w:pPr>
    </w:p>
    <w:p w14:paraId="04E6E269" w14:textId="77777777" w:rsidR="00B636CE" w:rsidRDefault="00B636CE">
      <w:pPr>
        <w:pStyle w:val="ConsPlusNormal"/>
        <w:jc w:val="right"/>
        <w:outlineLvl w:val="1"/>
      </w:pPr>
      <w:r>
        <w:t>Приложение</w:t>
      </w:r>
    </w:p>
    <w:p w14:paraId="28887DC9" w14:textId="77777777" w:rsidR="00B636CE" w:rsidRDefault="00B636CE">
      <w:pPr>
        <w:pStyle w:val="ConsPlusNormal"/>
        <w:jc w:val="right"/>
      </w:pPr>
      <w:r>
        <w:t>к Правилам осуществления заготовки</w:t>
      </w:r>
    </w:p>
    <w:p w14:paraId="174E3EDF" w14:textId="77777777" w:rsidR="00B636CE" w:rsidRDefault="00B636CE">
      <w:pPr>
        <w:pStyle w:val="ConsPlusNormal"/>
        <w:jc w:val="right"/>
      </w:pPr>
      <w:r>
        <w:t>лома и отходов драгоценных металлов</w:t>
      </w:r>
    </w:p>
    <w:p w14:paraId="2FCEA2FD" w14:textId="77777777" w:rsidR="00B636CE" w:rsidRDefault="00B636CE">
      <w:pPr>
        <w:pStyle w:val="ConsPlusNormal"/>
        <w:jc w:val="right"/>
      </w:pPr>
      <w:r>
        <w:t>и продукции (изделий), содержащей</w:t>
      </w:r>
    </w:p>
    <w:p w14:paraId="254FA3AC" w14:textId="77777777" w:rsidR="00B636CE" w:rsidRDefault="00B636CE">
      <w:pPr>
        <w:pStyle w:val="ConsPlusNormal"/>
        <w:jc w:val="right"/>
      </w:pPr>
      <w:r>
        <w:t>драгоценные металлы</w:t>
      </w:r>
    </w:p>
    <w:p w14:paraId="7B46B634" w14:textId="77777777" w:rsidR="00B636CE" w:rsidRDefault="00B636CE">
      <w:pPr>
        <w:pStyle w:val="ConsPlusNormal"/>
        <w:jc w:val="center"/>
      </w:pPr>
    </w:p>
    <w:p w14:paraId="62C8D5FC" w14:textId="77777777" w:rsidR="00B636CE" w:rsidRDefault="00B636CE">
      <w:pPr>
        <w:pStyle w:val="ConsPlusTitle"/>
        <w:jc w:val="center"/>
      </w:pPr>
      <w:bookmarkStart w:id="5" w:name="P209"/>
      <w:bookmarkEnd w:id="5"/>
      <w:r>
        <w:lastRenderedPageBreak/>
        <w:t>ПЕРЕЧЕНЬ ПРОДУКЦИИ (ИЗДЕЛИЙ), СОДЕРЖАЩЕЙ ДРАГОЦЕННЫЕ МЕТАЛЛЫ</w:t>
      </w:r>
    </w:p>
    <w:p w14:paraId="4DC6105E" w14:textId="77777777" w:rsidR="00B636CE" w:rsidRDefault="00B636CE">
      <w:pPr>
        <w:pStyle w:val="ConsPlusNormal"/>
        <w:ind w:firstLine="540"/>
        <w:jc w:val="both"/>
      </w:pPr>
    </w:p>
    <w:p w14:paraId="426ECE99" w14:textId="77777777" w:rsidR="00B636CE" w:rsidRDefault="00B636CE">
      <w:pPr>
        <w:pStyle w:val="ConsPlusNormal"/>
        <w:ind w:firstLine="540"/>
        <w:jc w:val="both"/>
      </w:pPr>
      <w:r>
        <w:t>1. Аудиотехника:</w:t>
      </w:r>
    </w:p>
    <w:p w14:paraId="2FF8A55D" w14:textId="77777777" w:rsidR="00B636CE" w:rsidRDefault="00B636CE">
      <w:pPr>
        <w:pStyle w:val="ConsPlusNormal"/>
        <w:spacing w:before="220"/>
        <w:ind w:firstLine="540"/>
        <w:jc w:val="both"/>
      </w:pPr>
      <w:r>
        <w:t>акустические системы;</w:t>
      </w:r>
    </w:p>
    <w:p w14:paraId="70ECBC32" w14:textId="77777777" w:rsidR="00B636CE" w:rsidRDefault="00B636CE">
      <w:pPr>
        <w:pStyle w:val="ConsPlusNormal"/>
        <w:spacing w:before="220"/>
        <w:ind w:firstLine="540"/>
        <w:jc w:val="both"/>
      </w:pPr>
      <w:r>
        <w:t>диктофоны;</w:t>
      </w:r>
    </w:p>
    <w:p w14:paraId="44FCBB15" w14:textId="77777777" w:rsidR="00B636CE" w:rsidRDefault="00B636CE">
      <w:pPr>
        <w:pStyle w:val="ConsPlusNormal"/>
        <w:spacing w:before="220"/>
        <w:ind w:firstLine="540"/>
        <w:jc w:val="both"/>
      </w:pPr>
      <w:r>
        <w:t>магнитолы;</w:t>
      </w:r>
    </w:p>
    <w:p w14:paraId="2EA1E447" w14:textId="77777777" w:rsidR="00B636CE" w:rsidRDefault="00B636CE">
      <w:pPr>
        <w:pStyle w:val="ConsPlusNormal"/>
        <w:spacing w:before="220"/>
        <w:ind w:firstLine="540"/>
        <w:jc w:val="both"/>
      </w:pPr>
      <w:r>
        <w:t>магнитофоны;</w:t>
      </w:r>
    </w:p>
    <w:p w14:paraId="13BF54DB" w14:textId="77777777" w:rsidR="00B636CE" w:rsidRDefault="00B636CE">
      <w:pPr>
        <w:pStyle w:val="ConsPlusNormal"/>
        <w:spacing w:before="220"/>
        <w:ind w:firstLine="540"/>
        <w:jc w:val="both"/>
      </w:pPr>
      <w:r>
        <w:t>музыкальные центры;</w:t>
      </w:r>
    </w:p>
    <w:p w14:paraId="2E271FF7" w14:textId="77777777" w:rsidR="00B636CE" w:rsidRDefault="00B636CE">
      <w:pPr>
        <w:pStyle w:val="ConsPlusNormal"/>
        <w:spacing w:before="220"/>
        <w:ind w:firstLine="540"/>
        <w:jc w:val="both"/>
      </w:pPr>
      <w:r>
        <w:t>радиолы;</w:t>
      </w:r>
    </w:p>
    <w:p w14:paraId="2E02085E" w14:textId="77777777" w:rsidR="00B636CE" w:rsidRDefault="00B636CE">
      <w:pPr>
        <w:pStyle w:val="ConsPlusNormal"/>
        <w:spacing w:before="220"/>
        <w:ind w:firstLine="540"/>
        <w:jc w:val="both"/>
      </w:pPr>
      <w:r>
        <w:t>радиоприемники;</w:t>
      </w:r>
    </w:p>
    <w:p w14:paraId="1F07DC7C" w14:textId="77777777" w:rsidR="00B636CE" w:rsidRDefault="00B636CE">
      <w:pPr>
        <w:pStyle w:val="ConsPlusNormal"/>
        <w:spacing w:before="220"/>
        <w:ind w:firstLine="540"/>
        <w:jc w:val="both"/>
      </w:pPr>
      <w:r>
        <w:t>ресиверы;</w:t>
      </w:r>
    </w:p>
    <w:p w14:paraId="0BA24ED3" w14:textId="77777777" w:rsidR="00B636CE" w:rsidRDefault="00B636CE">
      <w:pPr>
        <w:pStyle w:val="ConsPlusNormal"/>
        <w:spacing w:before="220"/>
        <w:ind w:firstLine="540"/>
        <w:jc w:val="both"/>
      </w:pPr>
      <w:r>
        <w:t>смарт-динамики (умные колонки);</w:t>
      </w:r>
    </w:p>
    <w:p w14:paraId="6CB6BCF5" w14:textId="77777777" w:rsidR="00B636CE" w:rsidRDefault="00B636CE">
      <w:pPr>
        <w:pStyle w:val="ConsPlusNormal"/>
        <w:spacing w:before="220"/>
        <w:ind w:firstLine="540"/>
        <w:jc w:val="both"/>
      </w:pPr>
      <w:r>
        <w:t>тюнеры;</w:t>
      </w:r>
    </w:p>
    <w:p w14:paraId="397BE7B5" w14:textId="77777777" w:rsidR="00B636CE" w:rsidRDefault="00B636CE">
      <w:pPr>
        <w:pStyle w:val="ConsPlusNormal"/>
        <w:spacing w:before="220"/>
        <w:ind w:firstLine="540"/>
        <w:jc w:val="both"/>
      </w:pPr>
      <w:r>
        <w:t>усилители.</w:t>
      </w:r>
    </w:p>
    <w:p w14:paraId="6174E963" w14:textId="77777777" w:rsidR="00B636CE" w:rsidRDefault="00B636CE">
      <w:pPr>
        <w:pStyle w:val="ConsPlusNormal"/>
        <w:spacing w:before="220"/>
        <w:ind w:firstLine="540"/>
        <w:jc w:val="both"/>
      </w:pPr>
      <w:r>
        <w:t>2. Бытовая техника:</w:t>
      </w:r>
    </w:p>
    <w:p w14:paraId="5D2A649D" w14:textId="77777777" w:rsidR="00B636CE" w:rsidRDefault="00B636CE">
      <w:pPr>
        <w:pStyle w:val="ConsPlusNormal"/>
        <w:spacing w:before="220"/>
        <w:ind w:firstLine="540"/>
        <w:jc w:val="both"/>
      </w:pPr>
      <w:r>
        <w:t>аэрогрили;</w:t>
      </w:r>
    </w:p>
    <w:p w14:paraId="3E62B938" w14:textId="77777777" w:rsidR="00B636CE" w:rsidRDefault="00B636CE">
      <w:pPr>
        <w:pStyle w:val="ConsPlusNormal"/>
        <w:spacing w:before="220"/>
        <w:ind w:firstLine="540"/>
        <w:jc w:val="both"/>
      </w:pPr>
      <w:r>
        <w:t>блендеры;</w:t>
      </w:r>
    </w:p>
    <w:p w14:paraId="6C687F8B" w14:textId="77777777" w:rsidR="00B636CE" w:rsidRDefault="00B636CE">
      <w:pPr>
        <w:pStyle w:val="ConsPlusNormal"/>
        <w:spacing w:before="220"/>
        <w:ind w:firstLine="540"/>
        <w:jc w:val="both"/>
      </w:pPr>
      <w:r>
        <w:t>блинницы;</w:t>
      </w:r>
    </w:p>
    <w:p w14:paraId="7FF1EE67" w14:textId="77777777" w:rsidR="00B636CE" w:rsidRDefault="00B636CE">
      <w:pPr>
        <w:pStyle w:val="ConsPlusNormal"/>
        <w:spacing w:before="220"/>
        <w:ind w:firstLine="540"/>
        <w:jc w:val="both"/>
      </w:pPr>
      <w:r>
        <w:t>бутербродницы;</w:t>
      </w:r>
    </w:p>
    <w:p w14:paraId="7F53EFCF" w14:textId="77777777" w:rsidR="00B636CE" w:rsidRDefault="00B636CE">
      <w:pPr>
        <w:pStyle w:val="ConsPlusNormal"/>
        <w:spacing w:before="220"/>
        <w:ind w:firstLine="540"/>
        <w:jc w:val="both"/>
      </w:pPr>
      <w:r>
        <w:t>вафельницы;</w:t>
      </w:r>
    </w:p>
    <w:p w14:paraId="5223C4EB" w14:textId="77777777" w:rsidR="00B636CE" w:rsidRDefault="00B636CE">
      <w:pPr>
        <w:pStyle w:val="ConsPlusNormal"/>
        <w:spacing w:before="220"/>
        <w:ind w:firstLine="540"/>
        <w:jc w:val="both"/>
      </w:pPr>
      <w:r>
        <w:t>воздухоочистители электрические бытовые;</w:t>
      </w:r>
    </w:p>
    <w:p w14:paraId="41465ACA" w14:textId="77777777" w:rsidR="00B636CE" w:rsidRDefault="00B636CE">
      <w:pPr>
        <w:pStyle w:val="ConsPlusNormal"/>
        <w:spacing w:before="220"/>
        <w:ind w:firstLine="540"/>
        <w:jc w:val="both"/>
      </w:pPr>
      <w:r>
        <w:t>вытяжки кухонные;</w:t>
      </w:r>
    </w:p>
    <w:p w14:paraId="4315D50B" w14:textId="77777777" w:rsidR="00B636CE" w:rsidRDefault="00B636CE">
      <w:pPr>
        <w:pStyle w:val="ConsPlusNormal"/>
        <w:spacing w:before="220"/>
        <w:ind w:firstLine="540"/>
        <w:jc w:val="both"/>
      </w:pPr>
      <w:r>
        <w:t>комбайны кухонные;</w:t>
      </w:r>
    </w:p>
    <w:p w14:paraId="379AE2C9" w14:textId="77777777" w:rsidR="00B636CE" w:rsidRDefault="00B636CE">
      <w:pPr>
        <w:pStyle w:val="ConsPlusNormal"/>
        <w:spacing w:before="220"/>
        <w:ind w:firstLine="540"/>
        <w:jc w:val="both"/>
      </w:pPr>
      <w:r>
        <w:t>кофеварки;</w:t>
      </w:r>
    </w:p>
    <w:p w14:paraId="4BFB000D" w14:textId="77777777" w:rsidR="00B636CE" w:rsidRDefault="00B636CE">
      <w:pPr>
        <w:pStyle w:val="ConsPlusNormal"/>
        <w:spacing w:before="220"/>
        <w:ind w:firstLine="540"/>
        <w:jc w:val="both"/>
      </w:pPr>
      <w:r>
        <w:t>кофемашины;</w:t>
      </w:r>
    </w:p>
    <w:p w14:paraId="773DD40D" w14:textId="77777777" w:rsidR="00B636CE" w:rsidRDefault="00B636CE">
      <w:pPr>
        <w:pStyle w:val="ConsPlusNormal"/>
        <w:spacing w:before="220"/>
        <w:ind w:firstLine="540"/>
        <w:jc w:val="both"/>
      </w:pPr>
      <w:r>
        <w:t>машины посудомоечные;</w:t>
      </w:r>
    </w:p>
    <w:p w14:paraId="19FCF50E" w14:textId="77777777" w:rsidR="00B636CE" w:rsidRDefault="00B636CE">
      <w:pPr>
        <w:pStyle w:val="ConsPlusNormal"/>
        <w:spacing w:before="220"/>
        <w:ind w:firstLine="540"/>
        <w:jc w:val="both"/>
      </w:pPr>
      <w:r>
        <w:t>машины стиральные;</w:t>
      </w:r>
    </w:p>
    <w:p w14:paraId="1851D728" w14:textId="77777777" w:rsidR="00B636CE" w:rsidRDefault="00B636CE">
      <w:pPr>
        <w:pStyle w:val="ConsPlusNormal"/>
        <w:spacing w:before="220"/>
        <w:ind w:firstLine="540"/>
        <w:jc w:val="both"/>
      </w:pPr>
      <w:r>
        <w:t>миксеры;</w:t>
      </w:r>
    </w:p>
    <w:p w14:paraId="16B7CE6F" w14:textId="77777777" w:rsidR="00B636CE" w:rsidRDefault="00B636CE">
      <w:pPr>
        <w:pStyle w:val="ConsPlusNormal"/>
        <w:spacing w:before="220"/>
        <w:ind w:firstLine="540"/>
        <w:jc w:val="both"/>
      </w:pPr>
      <w:r>
        <w:t>мини-печи;</w:t>
      </w:r>
    </w:p>
    <w:p w14:paraId="247734F1" w14:textId="77777777" w:rsidR="00B636CE" w:rsidRDefault="00B636CE">
      <w:pPr>
        <w:pStyle w:val="ConsPlusNormal"/>
        <w:spacing w:before="220"/>
        <w:ind w:firstLine="540"/>
        <w:jc w:val="both"/>
      </w:pPr>
      <w:r>
        <w:t>мороженицы;</w:t>
      </w:r>
    </w:p>
    <w:p w14:paraId="0C36D95F" w14:textId="77777777" w:rsidR="00B636CE" w:rsidRDefault="00B636CE">
      <w:pPr>
        <w:pStyle w:val="ConsPlusNormal"/>
        <w:spacing w:before="220"/>
        <w:ind w:firstLine="540"/>
        <w:jc w:val="both"/>
      </w:pPr>
      <w:r>
        <w:t>мультиварки;</w:t>
      </w:r>
    </w:p>
    <w:p w14:paraId="2F3DC07E" w14:textId="77777777" w:rsidR="00B636CE" w:rsidRDefault="00B636CE">
      <w:pPr>
        <w:pStyle w:val="ConsPlusNormal"/>
        <w:spacing w:before="220"/>
        <w:ind w:firstLine="540"/>
        <w:jc w:val="both"/>
      </w:pPr>
      <w:r>
        <w:lastRenderedPageBreak/>
        <w:t>панели варочные;</w:t>
      </w:r>
    </w:p>
    <w:p w14:paraId="6F0E7757" w14:textId="77777777" w:rsidR="00B636CE" w:rsidRDefault="00B636CE">
      <w:pPr>
        <w:pStyle w:val="ConsPlusNormal"/>
        <w:spacing w:before="220"/>
        <w:ind w:firstLine="540"/>
        <w:jc w:val="both"/>
      </w:pPr>
      <w:r>
        <w:t>печи микроволновые;</w:t>
      </w:r>
    </w:p>
    <w:p w14:paraId="19052F15" w14:textId="77777777" w:rsidR="00B636CE" w:rsidRDefault="00B636CE">
      <w:pPr>
        <w:pStyle w:val="ConsPlusNormal"/>
        <w:spacing w:before="220"/>
        <w:ind w:firstLine="540"/>
        <w:jc w:val="both"/>
      </w:pPr>
      <w:r>
        <w:t>плиты кухонные;</w:t>
      </w:r>
    </w:p>
    <w:p w14:paraId="76EBF073" w14:textId="77777777" w:rsidR="00B636CE" w:rsidRDefault="00B636CE">
      <w:pPr>
        <w:pStyle w:val="ConsPlusNormal"/>
        <w:spacing w:before="220"/>
        <w:ind w:firstLine="540"/>
        <w:jc w:val="both"/>
      </w:pPr>
      <w:r>
        <w:t>попкорницы;</w:t>
      </w:r>
    </w:p>
    <w:p w14:paraId="547451FB" w14:textId="77777777" w:rsidR="00B636CE" w:rsidRDefault="00B636CE">
      <w:pPr>
        <w:pStyle w:val="ConsPlusNormal"/>
        <w:spacing w:before="220"/>
        <w:ind w:firstLine="540"/>
        <w:jc w:val="both"/>
      </w:pPr>
      <w:r>
        <w:t>пылесосы электрические;</w:t>
      </w:r>
    </w:p>
    <w:p w14:paraId="0D79DABC" w14:textId="77777777" w:rsidR="00B636CE" w:rsidRDefault="00B636CE">
      <w:pPr>
        <w:pStyle w:val="ConsPlusNormal"/>
        <w:spacing w:before="220"/>
        <w:ind w:firstLine="540"/>
        <w:jc w:val="both"/>
      </w:pPr>
      <w:r>
        <w:t>сушилки для овощей и фруктов;</w:t>
      </w:r>
    </w:p>
    <w:p w14:paraId="16C91BE4" w14:textId="77777777" w:rsidR="00B636CE" w:rsidRDefault="00B636CE">
      <w:pPr>
        <w:pStyle w:val="ConsPlusNormal"/>
        <w:spacing w:before="220"/>
        <w:ind w:firstLine="540"/>
        <w:jc w:val="both"/>
      </w:pPr>
      <w:r>
        <w:t>термопоты;</w:t>
      </w:r>
    </w:p>
    <w:p w14:paraId="3C3FB925" w14:textId="77777777" w:rsidR="00B636CE" w:rsidRDefault="00B636CE">
      <w:pPr>
        <w:pStyle w:val="ConsPlusNormal"/>
        <w:spacing w:before="220"/>
        <w:ind w:firstLine="540"/>
        <w:jc w:val="both"/>
      </w:pPr>
      <w:r>
        <w:t>тостеры;</w:t>
      </w:r>
    </w:p>
    <w:p w14:paraId="73AE8692" w14:textId="77777777" w:rsidR="00B636CE" w:rsidRDefault="00B636CE">
      <w:pPr>
        <w:pStyle w:val="ConsPlusNormal"/>
        <w:spacing w:before="220"/>
        <w:ind w:firstLine="540"/>
        <w:jc w:val="both"/>
      </w:pPr>
      <w:r>
        <w:t>точилки для ножей;</w:t>
      </w:r>
    </w:p>
    <w:p w14:paraId="096D8FD8" w14:textId="77777777" w:rsidR="00B636CE" w:rsidRDefault="00B636CE">
      <w:pPr>
        <w:pStyle w:val="ConsPlusNormal"/>
        <w:spacing w:before="220"/>
        <w:ind w:firstLine="540"/>
        <w:jc w:val="both"/>
      </w:pPr>
      <w:r>
        <w:t>фритюрницы;</w:t>
      </w:r>
    </w:p>
    <w:p w14:paraId="4B340E3C" w14:textId="77777777" w:rsidR="00B636CE" w:rsidRDefault="00B636CE">
      <w:pPr>
        <w:pStyle w:val="ConsPlusNormal"/>
        <w:spacing w:before="220"/>
        <w:ind w:firstLine="540"/>
        <w:jc w:val="both"/>
      </w:pPr>
      <w:r>
        <w:t>хлебопечи;</w:t>
      </w:r>
    </w:p>
    <w:p w14:paraId="2712F98D" w14:textId="77777777" w:rsidR="00B636CE" w:rsidRDefault="00B636CE">
      <w:pPr>
        <w:pStyle w:val="ConsPlusNormal"/>
        <w:spacing w:before="220"/>
        <w:ind w:firstLine="540"/>
        <w:jc w:val="both"/>
      </w:pPr>
      <w:r>
        <w:t>холодильное оборудование;</w:t>
      </w:r>
    </w:p>
    <w:p w14:paraId="1DFC6354" w14:textId="77777777" w:rsidR="00B636CE" w:rsidRDefault="00B636CE">
      <w:pPr>
        <w:pStyle w:val="ConsPlusNormal"/>
        <w:spacing w:before="220"/>
        <w:ind w:firstLine="540"/>
        <w:jc w:val="both"/>
      </w:pPr>
      <w:r>
        <w:t>чайники электрические;</w:t>
      </w:r>
    </w:p>
    <w:p w14:paraId="767B3D77" w14:textId="77777777" w:rsidR="00B636CE" w:rsidRDefault="00B636CE">
      <w:pPr>
        <w:pStyle w:val="ConsPlusNormal"/>
        <w:spacing w:before="220"/>
        <w:ind w:firstLine="540"/>
        <w:jc w:val="both"/>
      </w:pPr>
      <w:r>
        <w:t>шкафы духовые;</w:t>
      </w:r>
    </w:p>
    <w:p w14:paraId="70F20805" w14:textId="77777777" w:rsidR="00B636CE" w:rsidRDefault="00B636CE">
      <w:pPr>
        <w:pStyle w:val="ConsPlusNormal"/>
        <w:spacing w:before="220"/>
        <w:ind w:firstLine="540"/>
        <w:jc w:val="both"/>
      </w:pPr>
      <w:r>
        <w:t>электродуховки встраиваемые;</w:t>
      </w:r>
    </w:p>
    <w:p w14:paraId="102AA985" w14:textId="77777777" w:rsidR="00B636CE" w:rsidRDefault="00B636CE">
      <w:pPr>
        <w:pStyle w:val="ConsPlusNormal"/>
        <w:spacing w:before="220"/>
        <w:ind w:firstLine="540"/>
        <w:jc w:val="both"/>
      </w:pPr>
      <w:r>
        <w:t>электрогрили;</w:t>
      </w:r>
    </w:p>
    <w:p w14:paraId="4FB616FA" w14:textId="77777777" w:rsidR="00B636CE" w:rsidRDefault="00B636CE">
      <w:pPr>
        <w:pStyle w:val="ConsPlusNormal"/>
        <w:spacing w:before="220"/>
        <w:ind w:firstLine="540"/>
        <w:jc w:val="both"/>
      </w:pPr>
      <w:r>
        <w:t>электрокастрюли;</w:t>
      </w:r>
    </w:p>
    <w:p w14:paraId="179C4F7D" w14:textId="77777777" w:rsidR="00B636CE" w:rsidRDefault="00B636CE">
      <w:pPr>
        <w:pStyle w:val="ConsPlusNormal"/>
        <w:spacing w:before="220"/>
        <w:ind w:firstLine="540"/>
        <w:jc w:val="both"/>
      </w:pPr>
      <w:r>
        <w:t>электросковороды;</w:t>
      </w:r>
    </w:p>
    <w:p w14:paraId="62A219A4" w14:textId="77777777" w:rsidR="00B636CE" w:rsidRDefault="00B636CE">
      <w:pPr>
        <w:pStyle w:val="ConsPlusNormal"/>
        <w:spacing w:before="220"/>
        <w:ind w:firstLine="540"/>
        <w:jc w:val="both"/>
      </w:pPr>
      <w:r>
        <w:t>электроутюги;</w:t>
      </w:r>
    </w:p>
    <w:p w14:paraId="7FBEA15C" w14:textId="77777777" w:rsidR="00B636CE" w:rsidRDefault="00B636CE">
      <w:pPr>
        <w:pStyle w:val="ConsPlusNormal"/>
        <w:spacing w:before="220"/>
        <w:ind w:firstLine="540"/>
        <w:jc w:val="both"/>
      </w:pPr>
      <w:r>
        <w:t>электрошашлычницы;</w:t>
      </w:r>
    </w:p>
    <w:p w14:paraId="4F413F21" w14:textId="77777777" w:rsidR="00B636CE" w:rsidRDefault="00B636CE">
      <w:pPr>
        <w:pStyle w:val="ConsPlusNormal"/>
        <w:spacing w:before="220"/>
        <w:ind w:firstLine="540"/>
        <w:jc w:val="both"/>
      </w:pPr>
      <w:r>
        <w:t>яйцеварки.</w:t>
      </w:r>
    </w:p>
    <w:p w14:paraId="151FC6CF" w14:textId="77777777" w:rsidR="00B636CE" w:rsidRDefault="00B636CE">
      <w:pPr>
        <w:pStyle w:val="ConsPlusNormal"/>
        <w:spacing w:before="220"/>
        <w:ind w:firstLine="540"/>
        <w:jc w:val="both"/>
      </w:pPr>
      <w:r>
        <w:t>3. Вентиляционное оборудование.</w:t>
      </w:r>
    </w:p>
    <w:p w14:paraId="7F1AA34D" w14:textId="77777777" w:rsidR="00B636CE" w:rsidRDefault="00B636CE">
      <w:pPr>
        <w:pStyle w:val="ConsPlusNormal"/>
        <w:spacing w:before="220"/>
        <w:ind w:firstLine="540"/>
        <w:jc w:val="both"/>
      </w:pPr>
      <w:r>
        <w:t>4. Видеотехника:</w:t>
      </w:r>
    </w:p>
    <w:p w14:paraId="3BF7B257" w14:textId="77777777" w:rsidR="00B636CE" w:rsidRDefault="00B636CE">
      <w:pPr>
        <w:pStyle w:val="ConsPlusNormal"/>
        <w:spacing w:before="220"/>
        <w:ind w:firstLine="540"/>
        <w:jc w:val="both"/>
      </w:pPr>
      <w:r>
        <w:t>видеокамеры;</w:t>
      </w:r>
    </w:p>
    <w:p w14:paraId="288186B4" w14:textId="77777777" w:rsidR="00B636CE" w:rsidRDefault="00B636CE">
      <w:pPr>
        <w:pStyle w:val="ConsPlusNormal"/>
        <w:spacing w:before="220"/>
        <w:ind w:firstLine="540"/>
        <w:jc w:val="both"/>
      </w:pPr>
      <w:r>
        <w:t>видеомагнитофоны;</w:t>
      </w:r>
    </w:p>
    <w:p w14:paraId="0C196BBB" w14:textId="77777777" w:rsidR="00B636CE" w:rsidRDefault="00B636CE">
      <w:pPr>
        <w:pStyle w:val="ConsPlusNormal"/>
        <w:spacing w:before="220"/>
        <w:ind w:firstLine="540"/>
        <w:jc w:val="both"/>
      </w:pPr>
      <w:r>
        <w:t>видеоплееры.</w:t>
      </w:r>
    </w:p>
    <w:p w14:paraId="46468B39" w14:textId="77777777" w:rsidR="00B636CE" w:rsidRDefault="00B636CE">
      <w:pPr>
        <w:pStyle w:val="ConsPlusNormal"/>
        <w:spacing w:before="220"/>
        <w:ind w:firstLine="540"/>
        <w:jc w:val="both"/>
      </w:pPr>
      <w:r>
        <w:t>5. Водонагревательное оборудование.</w:t>
      </w:r>
    </w:p>
    <w:p w14:paraId="1B57DC95" w14:textId="77777777" w:rsidR="00B636CE" w:rsidRDefault="00B636CE">
      <w:pPr>
        <w:pStyle w:val="ConsPlusNormal"/>
        <w:spacing w:before="220"/>
        <w:ind w:firstLine="540"/>
        <w:jc w:val="both"/>
      </w:pPr>
      <w:r>
        <w:t>6. Демонстрационное оборудование:</w:t>
      </w:r>
    </w:p>
    <w:p w14:paraId="14B5EF90" w14:textId="77777777" w:rsidR="00B636CE" w:rsidRDefault="00B636CE">
      <w:pPr>
        <w:pStyle w:val="ConsPlusNormal"/>
        <w:spacing w:before="220"/>
        <w:ind w:firstLine="540"/>
        <w:jc w:val="both"/>
      </w:pPr>
      <w:r>
        <w:t>графопроекторы;</w:t>
      </w:r>
    </w:p>
    <w:p w14:paraId="22B419F7" w14:textId="77777777" w:rsidR="00B636CE" w:rsidRDefault="00B636CE">
      <w:pPr>
        <w:pStyle w:val="ConsPlusNormal"/>
        <w:spacing w:before="220"/>
        <w:ind w:firstLine="540"/>
        <w:jc w:val="both"/>
      </w:pPr>
      <w:r>
        <w:t>диапроекторы;</w:t>
      </w:r>
    </w:p>
    <w:p w14:paraId="7254EA79" w14:textId="77777777" w:rsidR="00B636CE" w:rsidRDefault="00B636CE">
      <w:pPr>
        <w:pStyle w:val="ConsPlusNormal"/>
        <w:spacing w:before="220"/>
        <w:ind w:firstLine="540"/>
        <w:jc w:val="both"/>
      </w:pPr>
      <w:r>
        <w:lastRenderedPageBreak/>
        <w:t>документ-камеры;</w:t>
      </w:r>
    </w:p>
    <w:p w14:paraId="3EB42AAE" w14:textId="77777777" w:rsidR="00B636CE" w:rsidRDefault="00B636CE">
      <w:pPr>
        <w:pStyle w:val="ConsPlusNormal"/>
        <w:spacing w:before="220"/>
        <w:ind w:firstLine="540"/>
        <w:jc w:val="both"/>
      </w:pPr>
      <w:r>
        <w:t>мультимедиа-проекторы;</w:t>
      </w:r>
    </w:p>
    <w:p w14:paraId="20D61F78" w14:textId="77777777" w:rsidR="00B636CE" w:rsidRDefault="00B636CE">
      <w:pPr>
        <w:pStyle w:val="ConsPlusNormal"/>
        <w:spacing w:before="220"/>
        <w:ind w:firstLine="540"/>
        <w:jc w:val="both"/>
      </w:pPr>
      <w:r>
        <w:t>оверхед-проекторы.</w:t>
      </w:r>
    </w:p>
    <w:p w14:paraId="5181F24B" w14:textId="77777777" w:rsidR="00B636CE" w:rsidRDefault="00B636CE">
      <w:pPr>
        <w:pStyle w:val="ConsPlusNormal"/>
        <w:spacing w:before="220"/>
        <w:ind w:firstLine="540"/>
        <w:jc w:val="both"/>
      </w:pPr>
      <w:r>
        <w:t>7. Зажигалки.</w:t>
      </w:r>
    </w:p>
    <w:p w14:paraId="01390DD4" w14:textId="77777777" w:rsidR="00B636CE" w:rsidRDefault="00B636CE">
      <w:pPr>
        <w:pStyle w:val="ConsPlusNormal"/>
        <w:spacing w:before="220"/>
        <w:ind w:firstLine="540"/>
        <w:jc w:val="both"/>
      </w:pPr>
      <w:r>
        <w:t>8. Измерительные приборы и оборудование.</w:t>
      </w:r>
    </w:p>
    <w:p w14:paraId="04D424AF" w14:textId="77777777" w:rsidR="00B636CE" w:rsidRDefault="00B636CE">
      <w:pPr>
        <w:pStyle w:val="ConsPlusNormal"/>
        <w:spacing w:before="220"/>
        <w:ind w:firstLine="540"/>
        <w:jc w:val="both"/>
      </w:pPr>
      <w:r>
        <w:t>9. Кинематографическое оборудование:</w:t>
      </w:r>
    </w:p>
    <w:p w14:paraId="598FF68F" w14:textId="77777777" w:rsidR="00B636CE" w:rsidRDefault="00B636CE">
      <w:pPr>
        <w:pStyle w:val="ConsPlusNormal"/>
        <w:spacing w:before="220"/>
        <w:ind w:firstLine="540"/>
        <w:jc w:val="both"/>
      </w:pPr>
      <w:r>
        <w:t>кинокамеры (аппараты киносъемочные);</w:t>
      </w:r>
    </w:p>
    <w:p w14:paraId="02F2BF00" w14:textId="77777777" w:rsidR="00B636CE" w:rsidRDefault="00B636CE">
      <w:pPr>
        <w:pStyle w:val="ConsPlusNormal"/>
        <w:spacing w:before="220"/>
        <w:ind w:firstLine="540"/>
        <w:jc w:val="both"/>
      </w:pPr>
      <w:r>
        <w:t>кинопроекторы;</w:t>
      </w:r>
    </w:p>
    <w:p w14:paraId="35961E92" w14:textId="77777777" w:rsidR="00B636CE" w:rsidRDefault="00B636CE">
      <w:pPr>
        <w:pStyle w:val="ConsPlusNormal"/>
        <w:spacing w:before="220"/>
        <w:ind w:firstLine="540"/>
        <w:jc w:val="both"/>
      </w:pPr>
      <w:r>
        <w:t>киноустановки.</w:t>
      </w:r>
    </w:p>
    <w:p w14:paraId="5B1F8A07" w14:textId="77777777" w:rsidR="00B636CE" w:rsidRDefault="00B636CE">
      <w:pPr>
        <w:pStyle w:val="ConsPlusNormal"/>
        <w:spacing w:before="220"/>
        <w:ind w:firstLine="540"/>
        <w:jc w:val="both"/>
      </w:pPr>
      <w:r>
        <w:t>10. Кондиционеры и сплит-системы.</w:t>
      </w:r>
    </w:p>
    <w:p w14:paraId="63FF07DB" w14:textId="77777777" w:rsidR="00B636CE" w:rsidRDefault="00B636CE">
      <w:pPr>
        <w:pStyle w:val="ConsPlusNormal"/>
        <w:spacing w:before="220"/>
        <w:ind w:firstLine="540"/>
        <w:jc w:val="both"/>
      </w:pPr>
      <w:r>
        <w:t>11. Кино-, фото- и рентгенматериалы.</w:t>
      </w:r>
    </w:p>
    <w:p w14:paraId="49DD4A2E" w14:textId="77777777" w:rsidR="00B636CE" w:rsidRDefault="00B636CE">
      <w:pPr>
        <w:pStyle w:val="ConsPlusNormal"/>
        <w:spacing w:before="220"/>
        <w:ind w:firstLine="540"/>
        <w:jc w:val="both"/>
      </w:pPr>
      <w:r>
        <w:t>12. Компьютерная техника, офисная оргтехника и оборудование:</w:t>
      </w:r>
    </w:p>
    <w:p w14:paraId="49739696" w14:textId="77777777" w:rsidR="00B636CE" w:rsidRDefault="00B636CE">
      <w:pPr>
        <w:pStyle w:val="ConsPlusNormal"/>
        <w:spacing w:before="220"/>
        <w:ind w:firstLine="540"/>
        <w:jc w:val="both"/>
      </w:pPr>
      <w:r>
        <w:t>блоки питания;</w:t>
      </w:r>
    </w:p>
    <w:p w14:paraId="7264C418" w14:textId="77777777" w:rsidR="00B636CE" w:rsidRDefault="00B636CE">
      <w:pPr>
        <w:pStyle w:val="ConsPlusNormal"/>
        <w:spacing w:before="220"/>
        <w:ind w:firstLine="540"/>
        <w:jc w:val="both"/>
      </w:pPr>
      <w:r>
        <w:t>игровые приставки (игровые консоли);</w:t>
      </w:r>
    </w:p>
    <w:p w14:paraId="1EC3B120" w14:textId="77777777" w:rsidR="00B636CE" w:rsidRDefault="00B636CE">
      <w:pPr>
        <w:pStyle w:val="ConsPlusNormal"/>
        <w:spacing w:before="220"/>
        <w:ind w:firstLine="540"/>
        <w:jc w:val="both"/>
      </w:pPr>
      <w:r>
        <w:t>калькуляторы;</w:t>
      </w:r>
    </w:p>
    <w:p w14:paraId="546EDB63" w14:textId="77777777" w:rsidR="00B636CE" w:rsidRDefault="00B636CE">
      <w:pPr>
        <w:pStyle w:val="ConsPlusNormal"/>
        <w:spacing w:before="220"/>
        <w:ind w:firstLine="540"/>
        <w:jc w:val="both"/>
      </w:pPr>
      <w:r>
        <w:t>коммутаторы;</w:t>
      </w:r>
    </w:p>
    <w:p w14:paraId="3BE338BC" w14:textId="77777777" w:rsidR="00B636CE" w:rsidRDefault="00B636CE">
      <w:pPr>
        <w:pStyle w:val="ConsPlusNormal"/>
        <w:spacing w:before="220"/>
        <w:ind w:firstLine="540"/>
        <w:jc w:val="both"/>
      </w:pPr>
      <w:r>
        <w:t>компьютеры;</w:t>
      </w:r>
    </w:p>
    <w:p w14:paraId="170460FC" w14:textId="77777777" w:rsidR="00B636CE" w:rsidRDefault="00B636CE">
      <w:pPr>
        <w:pStyle w:val="ConsPlusNormal"/>
        <w:spacing w:before="220"/>
        <w:ind w:firstLine="540"/>
        <w:jc w:val="both"/>
      </w:pPr>
      <w:r>
        <w:t>компьютерная клавиатура;</w:t>
      </w:r>
    </w:p>
    <w:p w14:paraId="1E09717A" w14:textId="77777777" w:rsidR="00B636CE" w:rsidRDefault="00B636CE">
      <w:pPr>
        <w:pStyle w:val="ConsPlusNormal"/>
        <w:spacing w:before="220"/>
        <w:ind w:firstLine="540"/>
        <w:jc w:val="both"/>
      </w:pPr>
      <w:r>
        <w:t>комплектующие;</w:t>
      </w:r>
    </w:p>
    <w:p w14:paraId="6B530532" w14:textId="77777777" w:rsidR="00B636CE" w:rsidRDefault="00B636CE">
      <w:pPr>
        <w:pStyle w:val="ConsPlusNormal"/>
        <w:spacing w:before="220"/>
        <w:ind w:firstLine="540"/>
        <w:jc w:val="both"/>
      </w:pPr>
      <w:r>
        <w:t>копировально-множительная техника;</w:t>
      </w:r>
    </w:p>
    <w:p w14:paraId="6AFB51FD" w14:textId="77777777" w:rsidR="00B636CE" w:rsidRDefault="00B636CE">
      <w:pPr>
        <w:pStyle w:val="ConsPlusNormal"/>
        <w:spacing w:before="220"/>
        <w:ind w:firstLine="540"/>
        <w:jc w:val="both"/>
      </w:pPr>
      <w:r>
        <w:t>маршрутизаторы;</w:t>
      </w:r>
    </w:p>
    <w:p w14:paraId="46853672" w14:textId="77777777" w:rsidR="00B636CE" w:rsidRDefault="00B636CE">
      <w:pPr>
        <w:pStyle w:val="ConsPlusNormal"/>
        <w:spacing w:before="220"/>
        <w:ind w:firstLine="540"/>
        <w:jc w:val="both"/>
      </w:pPr>
      <w:r>
        <w:t>медиаконвертеры;</w:t>
      </w:r>
    </w:p>
    <w:p w14:paraId="7F867DAA" w14:textId="77777777" w:rsidR="00B636CE" w:rsidRDefault="00B636CE">
      <w:pPr>
        <w:pStyle w:val="ConsPlusNormal"/>
        <w:spacing w:before="220"/>
        <w:ind w:firstLine="540"/>
        <w:jc w:val="both"/>
      </w:pPr>
      <w:r>
        <w:t>модемы;</w:t>
      </w:r>
    </w:p>
    <w:p w14:paraId="658FE32F" w14:textId="77777777" w:rsidR="00B636CE" w:rsidRDefault="00B636CE">
      <w:pPr>
        <w:pStyle w:val="ConsPlusNormal"/>
        <w:spacing w:before="220"/>
        <w:ind w:firstLine="540"/>
        <w:jc w:val="both"/>
      </w:pPr>
      <w:r>
        <w:t>мониторы;</w:t>
      </w:r>
    </w:p>
    <w:p w14:paraId="5C0B68CD" w14:textId="77777777" w:rsidR="00B636CE" w:rsidRDefault="00B636CE">
      <w:pPr>
        <w:pStyle w:val="ConsPlusNormal"/>
        <w:spacing w:before="220"/>
        <w:ind w:firstLine="540"/>
        <w:jc w:val="both"/>
      </w:pPr>
      <w:r>
        <w:t>многофункциональные устройства;</w:t>
      </w:r>
    </w:p>
    <w:p w14:paraId="3CC05B70" w14:textId="77777777" w:rsidR="00B636CE" w:rsidRDefault="00B636CE">
      <w:pPr>
        <w:pStyle w:val="ConsPlusNormal"/>
        <w:spacing w:before="220"/>
        <w:ind w:firstLine="540"/>
        <w:jc w:val="both"/>
      </w:pPr>
      <w:r>
        <w:t>накопители данных;</w:t>
      </w:r>
    </w:p>
    <w:p w14:paraId="3A809ECC" w14:textId="77777777" w:rsidR="00B636CE" w:rsidRDefault="00B636CE">
      <w:pPr>
        <w:pStyle w:val="ConsPlusNormal"/>
        <w:spacing w:before="220"/>
        <w:ind w:firstLine="540"/>
        <w:jc w:val="both"/>
      </w:pPr>
      <w:r>
        <w:t>периферийные устройства, сетевое оборудование;</w:t>
      </w:r>
    </w:p>
    <w:p w14:paraId="7358BA0B" w14:textId="77777777" w:rsidR="00B636CE" w:rsidRDefault="00B636CE">
      <w:pPr>
        <w:pStyle w:val="ConsPlusNormal"/>
        <w:spacing w:before="220"/>
        <w:ind w:firstLine="540"/>
        <w:jc w:val="both"/>
      </w:pPr>
      <w:r>
        <w:t>печатающая техника;</w:t>
      </w:r>
    </w:p>
    <w:p w14:paraId="2DE63235" w14:textId="77777777" w:rsidR="00B636CE" w:rsidRDefault="00B636CE">
      <w:pPr>
        <w:pStyle w:val="ConsPlusNormal"/>
        <w:spacing w:before="220"/>
        <w:ind w:firstLine="540"/>
        <w:jc w:val="both"/>
      </w:pPr>
      <w:r>
        <w:t>серверы;</w:t>
      </w:r>
    </w:p>
    <w:p w14:paraId="7320D89E" w14:textId="77777777" w:rsidR="00B636CE" w:rsidRDefault="00B636CE">
      <w:pPr>
        <w:pStyle w:val="ConsPlusNormal"/>
        <w:spacing w:before="220"/>
        <w:ind w:firstLine="540"/>
        <w:jc w:val="both"/>
      </w:pPr>
      <w:r>
        <w:t>телефонные устройства;</w:t>
      </w:r>
    </w:p>
    <w:p w14:paraId="4E231C89" w14:textId="77777777" w:rsidR="00B636CE" w:rsidRDefault="00B636CE">
      <w:pPr>
        <w:pStyle w:val="ConsPlusNormal"/>
        <w:spacing w:before="220"/>
        <w:ind w:firstLine="540"/>
        <w:jc w:val="both"/>
      </w:pPr>
      <w:r>
        <w:lastRenderedPageBreak/>
        <w:t>усилители GSM сигналов (репитеры);</w:t>
      </w:r>
    </w:p>
    <w:p w14:paraId="340A866B" w14:textId="77777777" w:rsidR="00B636CE" w:rsidRDefault="00B636CE">
      <w:pPr>
        <w:pStyle w:val="ConsPlusNormal"/>
        <w:spacing w:before="220"/>
        <w:ind w:firstLine="540"/>
        <w:jc w:val="both"/>
      </w:pPr>
      <w:r>
        <w:t>устройства для чтения электронных книг;</w:t>
      </w:r>
    </w:p>
    <w:p w14:paraId="12D377C3" w14:textId="77777777" w:rsidR="00B636CE" w:rsidRDefault="00B636CE">
      <w:pPr>
        <w:pStyle w:val="ConsPlusNormal"/>
        <w:spacing w:before="220"/>
        <w:ind w:firstLine="540"/>
        <w:jc w:val="both"/>
      </w:pPr>
      <w:r>
        <w:t>факсимильные аппараты;</w:t>
      </w:r>
    </w:p>
    <w:p w14:paraId="55A632DB" w14:textId="77777777" w:rsidR="00B636CE" w:rsidRDefault="00B636CE">
      <w:pPr>
        <w:pStyle w:val="ConsPlusNormal"/>
        <w:spacing w:before="220"/>
        <w:ind w:firstLine="540"/>
        <w:jc w:val="both"/>
      </w:pPr>
      <w:r>
        <w:t>шредеры;</w:t>
      </w:r>
    </w:p>
    <w:p w14:paraId="63F9CC2E" w14:textId="77777777" w:rsidR="00B636CE" w:rsidRDefault="00B636CE">
      <w:pPr>
        <w:pStyle w:val="ConsPlusNormal"/>
        <w:spacing w:before="220"/>
        <w:ind w:firstLine="540"/>
        <w:jc w:val="both"/>
      </w:pPr>
      <w:r>
        <w:t>электронные переводчики.</w:t>
      </w:r>
    </w:p>
    <w:p w14:paraId="011AEBA3" w14:textId="77777777" w:rsidR="00B636CE" w:rsidRDefault="00B636CE">
      <w:pPr>
        <w:pStyle w:val="ConsPlusNormal"/>
        <w:spacing w:before="220"/>
        <w:ind w:firstLine="540"/>
        <w:jc w:val="both"/>
      </w:pPr>
      <w:r>
        <w:t>13. Котлы отопительные.</w:t>
      </w:r>
    </w:p>
    <w:p w14:paraId="00CE876A" w14:textId="77777777" w:rsidR="00B636CE" w:rsidRDefault="00B636CE">
      <w:pPr>
        <w:pStyle w:val="ConsPlusNormal"/>
        <w:spacing w:before="220"/>
        <w:ind w:firstLine="540"/>
        <w:jc w:val="both"/>
      </w:pPr>
      <w:r>
        <w:t>14. Настольные материалообрабатывающие станки.</w:t>
      </w:r>
    </w:p>
    <w:p w14:paraId="0E2D8DA8" w14:textId="77777777" w:rsidR="00B636CE" w:rsidRDefault="00B636CE">
      <w:pPr>
        <w:pStyle w:val="ConsPlusNormal"/>
        <w:spacing w:before="220"/>
        <w:ind w:firstLine="540"/>
        <w:jc w:val="both"/>
      </w:pPr>
      <w:r>
        <w:t>15. Настольные швейные машины и приспособления.</w:t>
      </w:r>
    </w:p>
    <w:p w14:paraId="04A02216" w14:textId="77777777" w:rsidR="00B636CE" w:rsidRDefault="00B636CE">
      <w:pPr>
        <w:pStyle w:val="ConsPlusNormal"/>
        <w:spacing w:before="220"/>
        <w:ind w:firstLine="540"/>
        <w:jc w:val="both"/>
      </w:pPr>
      <w:r>
        <w:t>16. Очистители и увлажнители воздуха.</w:t>
      </w:r>
    </w:p>
    <w:p w14:paraId="0E486C17" w14:textId="77777777" w:rsidR="00B636CE" w:rsidRDefault="00B636CE">
      <w:pPr>
        <w:pStyle w:val="ConsPlusNormal"/>
        <w:spacing w:before="220"/>
        <w:ind w:firstLine="540"/>
        <w:jc w:val="both"/>
      </w:pPr>
      <w:r>
        <w:t>17. Счетчики и системы учета - счетчики газа, электрической энергии, тепла, учета расхода воды.</w:t>
      </w:r>
    </w:p>
    <w:p w14:paraId="0B677222" w14:textId="77777777" w:rsidR="00B636CE" w:rsidRDefault="00B636CE">
      <w:pPr>
        <w:pStyle w:val="ConsPlusNormal"/>
        <w:spacing w:before="220"/>
        <w:ind w:firstLine="540"/>
        <w:jc w:val="both"/>
      </w:pPr>
      <w:r>
        <w:t>18. Телевизоры:</w:t>
      </w:r>
    </w:p>
    <w:p w14:paraId="1A922DED" w14:textId="77777777" w:rsidR="00B636CE" w:rsidRDefault="00B636CE">
      <w:pPr>
        <w:pStyle w:val="ConsPlusNormal"/>
        <w:spacing w:before="220"/>
        <w:ind w:firstLine="540"/>
        <w:jc w:val="both"/>
      </w:pPr>
      <w:r>
        <w:t>пульты дистанционного управления;</w:t>
      </w:r>
    </w:p>
    <w:p w14:paraId="74F89554" w14:textId="77777777" w:rsidR="00B636CE" w:rsidRDefault="00B636CE">
      <w:pPr>
        <w:pStyle w:val="ConsPlusNormal"/>
        <w:spacing w:before="220"/>
        <w:ind w:firstLine="540"/>
        <w:jc w:val="both"/>
      </w:pPr>
      <w:r>
        <w:t>ресиверы (приемники, тюнеры, приставки) цифрового телевидения;</w:t>
      </w:r>
    </w:p>
    <w:p w14:paraId="7F85B0DC" w14:textId="77777777" w:rsidR="00B636CE" w:rsidRDefault="00B636CE">
      <w:pPr>
        <w:pStyle w:val="ConsPlusNormal"/>
        <w:spacing w:before="220"/>
        <w:ind w:firstLine="540"/>
        <w:jc w:val="both"/>
      </w:pPr>
      <w:r>
        <w:t>телевизоры жидкокристаллические;</w:t>
      </w:r>
    </w:p>
    <w:p w14:paraId="46DEDB63" w14:textId="77777777" w:rsidR="00B636CE" w:rsidRDefault="00B636CE">
      <w:pPr>
        <w:pStyle w:val="ConsPlusNormal"/>
        <w:spacing w:before="220"/>
        <w:ind w:firstLine="540"/>
        <w:jc w:val="both"/>
      </w:pPr>
      <w:r>
        <w:t>телевизоры кинескопные;</w:t>
      </w:r>
    </w:p>
    <w:p w14:paraId="6E933B5B" w14:textId="77777777" w:rsidR="00B636CE" w:rsidRDefault="00B636CE">
      <w:pPr>
        <w:pStyle w:val="ConsPlusNormal"/>
        <w:spacing w:before="220"/>
        <w:ind w:firstLine="540"/>
        <w:jc w:val="both"/>
      </w:pPr>
      <w:r>
        <w:t>телевизоры плазменные.</w:t>
      </w:r>
    </w:p>
    <w:p w14:paraId="2158FC75" w14:textId="77777777" w:rsidR="00B636CE" w:rsidRDefault="00B636CE">
      <w:pPr>
        <w:pStyle w:val="ConsPlusNormal"/>
        <w:spacing w:before="220"/>
        <w:ind w:firstLine="540"/>
        <w:jc w:val="both"/>
      </w:pPr>
      <w:r>
        <w:t>19. Телефоны сотовые:</w:t>
      </w:r>
    </w:p>
    <w:p w14:paraId="6DD9EBA5" w14:textId="77777777" w:rsidR="00B636CE" w:rsidRDefault="00B636CE">
      <w:pPr>
        <w:pStyle w:val="ConsPlusNormal"/>
        <w:spacing w:before="220"/>
        <w:ind w:firstLine="540"/>
        <w:jc w:val="both"/>
      </w:pPr>
      <w:r>
        <w:t>смартфоны;</w:t>
      </w:r>
    </w:p>
    <w:p w14:paraId="5C31FC4C" w14:textId="77777777" w:rsidR="00B636CE" w:rsidRDefault="00B636CE">
      <w:pPr>
        <w:pStyle w:val="ConsPlusNormal"/>
        <w:spacing w:before="220"/>
        <w:ind w:firstLine="540"/>
        <w:jc w:val="both"/>
      </w:pPr>
      <w:r>
        <w:t>телефоны сотовые кнопочные.</w:t>
      </w:r>
    </w:p>
    <w:p w14:paraId="04A8C40F" w14:textId="77777777" w:rsidR="00B636CE" w:rsidRDefault="00B636CE">
      <w:pPr>
        <w:pStyle w:val="ConsPlusNormal"/>
        <w:spacing w:before="220"/>
        <w:ind w:firstLine="540"/>
        <w:jc w:val="both"/>
      </w:pPr>
      <w:r>
        <w:t>20. Фототехника (фотоаппараты).</w:t>
      </w:r>
    </w:p>
    <w:p w14:paraId="59761BC2" w14:textId="77777777" w:rsidR="00B636CE" w:rsidRDefault="00B636CE">
      <w:pPr>
        <w:pStyle w:val="ConsPlusNormal"/>
        <w:spacing w:before="220"/>
        <w:ind w:firstLine="540"/>
        <w:jc w:val="both"/>
      </w:pPr>
      <w:r>
        <w:t>21. Электроинструмент.</w:t>
      </w:r>
    </w:p>
    <w:p w14:paraId="2313D70B" w14:textId="77777777" w:rsidR="00B636CE" w:rsidRDefault="00B636CE">
      <w:pPr>
        <w:pStyle w:val="ConsPlusNormal"/>
        <w:spacing w:before="220"/>
        <w:ind w:firstLine="540"/>
        <w:jc w:val="both"/>
      </w:pPr>
      <w:r>
        <w:t>22. Прочая продукция:</w:t>
      </w:r>
    </w:p>
    <w:p w14:paraId="4B2D743F" w14:textId="77777777" w:rsidR="00B636CE" w:rsidRDefault="00B636CE">
      <w:pPr>
        <w:pStyle w:val="ConsPlusNormal"/>
        <w:spacing w:before="220"/>
        <w:ind w:firstLine="540"/>
        <w:jc w:val="both"/>
      </w:pPr>
      <w:r>
        <w:t>коммутационные устройства:</w:t>
      </w:r>
    </w:p>
    <w:p w14:paraId="29D17805" w14:textId="77777777" w:rsidR="00B636CE" w:rsidRDefault="00B636CE">
      <w:pPr>
        <w:pStyle w:val="ConsPlusNormal"/>
        <w:spacing w:before="220"/>
        <w:ind w:firstLine="540"/>
        <w:jc w:val="both"/>
      </w:pPr>
      <w:r>
        <w:t>выключатели и их комплектующие, автоматы защиты сети, заземлители, отделители, разъединители, переключатели, пускатели и комплектующие к ним, контакты и контакт-детали, реле общепромышленные и слаботочные, соединители, переходы, аттенюаторы и кабельные сборки СВЧ, кабельные изделия, провода электрические, жгуты электрические;</w:t>
      </w:r>
    </w:p>
    <w:p w14:paraId="63F61734" w14:textId="77777777" w:rsidR="00B636CE" w:rsidRDefault="00B636CE">
      <w:pPr>
        <w:pStyle w:val="ConsPlusNormal"/>
        <w:spacing w:before="220"/>
        <w:ind w:firstLine="540"/>
        <w:jc w:val="both"/>
      </w:pPr>
      <w:r>
        <w:t>электронные компоненты:</w:t>
      </w:r>
    </w:p>
    <w:p w14:paraId="72E5195A" w14:textId="77777777" w:rsidR="00B636CE" w:rsidRDefault="00B636CE">
      <w:pPr>
        <w:pStyle w:val="ConsPlusNormal"/>
        <w:spacing w:before="220"/>
        <w:ind w:firstLine="540"/>
        <w:jc w:val="both"/>
      </w:pPr>
      <w:r>
        <w:t>диоды полупроводниковые, конденсаторы, фильтры и емкостные элементы, микросхемы интегральные (в том числе импортные), резисторы, тиристоры, изделия СВЧ (электровакуумные, квантовые, кварцевые), трансформаторы силовые, радиолампы;</w:t>
      </w:r>
    </w:p>
    <w:p w14:paraId="5A0A8E60" w14:textId="77777777" w:rsidR="00B636CE" w:rsidRDefault="00B636CE">
      <w:pPr>
        <w:pStyle w:val="ConsPlusNormal"/>
        <w:spacing w:before="220"/>
        <w:ind w:firstLine="540"/>
        <w:jc w:val="both"/>
      </w:pPr>
      <w:r>
        <w:lastRenderedPageBreak/>
        <w:t>автомобильная электроника:</w:t>
      </w:r>
    </w:p>
    <w:p w14:paraId="6204DC4E" w14:textId="77777777" w:rsidR="00B636CE" w:rsidRDefault="00B636CE">
      <w:pPr>
        <w:pStyle w:val="ConsPlusNormal"/>
        <w:spacing w:before="220"/>
        <w:ind w:firstLine="540"/>
        <w:jc w:val="both"/>
      </w:pPr>
      <w:r>
        <w:t>магнитолы и радиоприемники автомобильные, штатные головные устройства для автомобилей, автомобильные электромеханические часы, генераторы, стартеры, датчики, измерительные приборы, осветительные приборы, платы и микросхемы, жгуты, провода;</w:t>
      </w:r>
    </w:p>
    <w:p w14:paraId="6F847799" w14:textId="77777777" w:rsidR="00B636CE" w:rsidRDefault="00B636CE">
      <w:pPr>
        <w:pStyle w:val="ConsPlusNormal"/>
        <w:spacing w:before="220"/>
        <w:ind w:firstLine="540"/>
        <w:jc w:val="both"/>
      </w:pPr>
      <w:r>
        <w:t>электронный блок управления автомобильный, свечи зажигания автомобильные, свечи накаливания автомобильные, кислородные датчики автомобильные;</w:t>
      </w:r>
    </w:p>
    <w:p w14:paraId="47ED0B90" w14:textId="77777777" w:rsidR="00B636CE" w:rsidRDefault="00B636CE">
      <w:pPr>
        <w:pStyle w:val="ConsPlusNormal"/>
        <w:spacing w:before="220"/>
        <w:ind w:firstLine="540"/>
        <w:jc w:val="both"/>
      </w:pPr>
      <w:r>
        <w:t>автомобильные каталитические нейтрализаторы;</w:t>
      </w:r>
    </w:p>
    <w:p w14:paraId="6BE16B33" w14:textId="77777777" w:rsidR="00B636CE" w:rsidRDefault="00B636CE">
      <w:pPr>
        <w:pStyle w:val="ConsPlusNormal"/>
        <w:spacing w:before="220"/>
        <w:ind w:firstLine="540"/>
        <w:jc w:val="both"/>
      </w:pPr>
      <w:r>
        <w:t>сажевые фильтры.</w:t>
      </w:r>
    </w:p>
    <w:p w14:paraId="41DA8634" w14:textId="77777777" w:rsidR="00B636CE" w:rsidRDefault="00B636CE">
      <w:pPr>
        <w:pStyle w:val="ConsPlusNormal"/>
        <w:ind w:firstLine="540"/>
        <w:jc w:val="both"/>
      </w:pPr>
    </w:p>
    <w:p w14:paraId="775B4A56" w14:textId="77777777" w:rsidR="00B636CE" w:rsidRDefault="00B636CE">
      <w:pPr>
        <w:pStyle w:val="ConsPlusNormal"/>
        <w:ind w:firstLine="540"/>
        <w:jc w:val="both"/>
      </w:pPr>
    </w:p>
    <w:p w14:paraId="043FB018" w14:textId="77777777" w:rsidR="00B636CE" w:rsidRDefault="00B636CE">
      <w:pPr>
        <w:pStyle w:val="ConsPlusNormal"/>
        <w:ind w:firstLine="540"/>
        <w:jc w:val="both"/>
      </w:pPr>
    </w:p>
    <w:p w14:paraId="1A533D19" w14:textId="77777777" w:rsidR="00B636CE" w:rsidRDefault="00B636CE">
      <w:pPr>
        <w:pStyle w:val="ConsPlusNormal"/>
        <w:ind w:firstLine="540"/>
        <w:jc w:val="both"/>
      </w:pPr>
    </w:p>
    <w:p w14:paraId="065B9A4A" w14:textId="77777777" w:rsidR="00B636CE" w:rsidRDefault="00B636CE">
      <w:pPr>
        <w:pStyle w:val="ConsPlusNormal"/>
        <w:ind w:firstLine="540"/>
        <w:jc w:val="both"/>
      </w:pPr>
    </w:p>
    <w:p w14:paraId="033AB0D3" w14:textId="77777777" w:rsidR="00B636CE" w:rsidRDefault="00B636CE">
      <w:pPr>
        <w:pStyle w:val="ConsPlusNormal"/>
        <w:jc w:val="right"/>
        <w:outlineLvl w:val="0"/>
      </w:pPr>
      <w:r>
        <w:t>Утверждены</w:t>
      </w:r>
    </w:p>
    <w:p w14:paraId="7D9E3B02" w14:textId="77777777" w:rsidR="00B636CE" w:rsidRDefault="00B636CE">
      <w:pPr>
        <w:pStyle w:val="ConsPlusNormal"/>
        <w:jc w:val="right"/>
      </w:pPr>
      <w:r>
        <w:t>постановлением Правительства</w:t>
      </w:r>
    </w:p>
    <w:p w14:paraId="3A4AA9F3" w14:textId="77777777" w:rsidR="00B636CE" w:rsidRDefault="00B636CE">
      <w:pPr>
        <w:pStyle w:val="ConsPlusNormal"/>
        <w:jc w:val="right"/>
      </w:pPr>
      <w:r>
        <w:t>Российской Федерации</w:t>
      </w:r>
    </w:p>
    <w:p w14:paraId="5D66A12C" w14:textId="77777777" w:rsidR="00B636CE" w:rsidRDefault="00B636CE">
      <w:pPr>
        <w:pStyle w:val="ConsPlusNormal"/>
        <w:jc w:val="right"/>
      </w:pPr>
      <w:r>
        <w:t>от 17 мая 2024 г. N 616</w:t>
      </w:r>
    </w:p>
    <w:p w14:paraId="45420347" w14:textId="77777777" w:rsidR="00B636CE" w:rsidRDefault="00B636CE">
      <w:pPr>
        <w:pStyle w:val="ConsPlusNormal"/>
        <w:jc w:val="center"/>
      </w:pPr>
    </w:p>
    <w:p w14:paraId="1084A305" w14:textId="77777777" w:rsidR="00B636CE" w:rsidRDefault="00B636CE">
      <w:pPr>
        <w:pStyle w:val="ConsPlusTitle"/>
        <w:jc w:val="center"/>
      </w:pPr>
      <w:bookmarkStart w:id="6" w:name="P341"/>
      <w:bookmarkEnd w:id="6"/>
      <w:r>
        <w:t>ИЗМЕНЕНИЯ,</w:t>
      </w:r>
    </w:p>
    <w:p w14:paraId="4B6EC3B1" w14:textId="77777777" w:rsidR="00B636CE" w:rsidRDefault="00B636CE">
      <w:pPr>
        <w:pStyle w:val="ConsPlusTitle"/>
        <w:jc w:val="center"/>
      </w:pPr>
      <w:r>
        <w:t>КОТОРЫЕ ВНОСЯТСЯ В ПОСТАНОВЛЕНИЕ ПРАВИТЕЛЬСТВА РОССИЙСКОЙ</w:t>
      </w:r>
    </w:p>
    <w:p w14:paraId="73564513" w14:textId="77777777" w:rsidR="00B636CE" w:rsidRDefault="00B636CE">
      <w:pPr>
        <w:pStyle w:val="ConsPlusTitle"/>
        <w:jc w:val="center"/>
      </w:pPr>
      <w:r>
        <w:t>ФЕДЕРАЦИИ ОТ 31 ДЕКАБРЯ 2020 Г. N 2463</w:t>
      </w:r>
    </w:p>
    <w:p w14:paraId="4FA4D9B2" w14:textId="77777777" w:rsidR="00B636CE" w:rsidRDefault="00B636CE">
      <w:pPr>
        <w:pStyle w:val="ConsPlusNormal"/>
        <w:ind w:firstLine="540"/>
        <w:jc w:val="both"/>
      </w:pPr>
    </w:p>
    <w:p w14:paraId="02405BCF" w14:textId="77777777" w:rsidR="00B636CE" w:rsidRDefault="00B636CE">
      <w:pPr>
        <w:pStyle w:val="ConsPlusNormal"/>
        <w:ind w:firstLine="540"/>
        <w:jc w:val="both"/>
      </w:pPr>
      <w:r>
        <w:t xml:space="preserve">1. В </w:t>
      </w:r>
      <w:hyperlink r:id="rId24">
        <w:r>
          <w:rPr>
            <w:color w:val="0000FF"/>
          </w:rPr>
          <w:t>Правилах</w:t>
        </w:r>
      </w:hyperlink>
      <w:r>
        <w:t xml:space="preserve"> продажи товаров по договору розничной купли-продажи, утвержденных указанным постановлением:</w:t>
      </w:r>
    </w:p>
    <w:p w14:paraId="7A0EB504" w14:textId="77777777" w:rsidR="00B636CE" w:rsidRDefault="00B636CE">
      <w:pPr>
        <w:pStyle w:val="ConsPlusNormal"/>
        <w:spacing w:before="220"/>
        <w:ind w:firstLine="540"/>
        <w:jc w:val="both"/>
      </w:pPr>
      <w:r>
        <w:t xml:space="preserve">а) </w:t>
      </w:r>
      <w:hyperlink r:id="rId25">
        <w:r>
          <w:rPr>
            <w:color w:val="0000FF"/>
          </w:rPr>
          <w:t>пункт 32</w:t>
        </w:r>
      </w:hyperlink>
      <w:r>
        <w:t xml:space="preserve"> после слов "(или) драгоценных камней" дополнить словами ", инвестиционных драгоценных металлов, монет из драгоценных металлов";</w:t>
      </w:r>
    </w:p>
    <w:p w14:paraId="214349BA" w14:textId="77777777" w:rsidR="00B636CE" w:rsidRDefault="00B636CE">
      <w:pPr>
        <w:pStyle w:val="ConsPlusNormal"/>
        <w:spacing w:before="220"/>
        <w:ind w:firstLine="540"/>
        <w:jc w:val="both"/>
      </w:pPr>
      <w:r>
        <w:t xml:space="preserve">б) в </w:t>
      </w:r>
      <w:hyperlink r:id="rId26">
        <w:r>
          <w:rPr>
            <w:color w:val="0000FF"/>
          </w:rPr>
          <w:t>разделе II</w:t>
        </w:r>
      </w:hyperlink>
      <w:r>
        <w:t>:</w:t>
      </w:r>
    </w:p>
    <w:p w14:paraId="2D7024EF" w14:textId="77777777" w:rsidR="00B636CE" w:rsidRDefault="00B636CE">
      <w:pPr>
        <w:pStyle w:val="ConsPlusNormal"/>
        <w:spacing w:before="220"/>
        <w:ind w:firstLine="540"/>
        <w:jc w:val="both"/>
      </w:pPr>
      <w:r>
        <w:t xml:space="preserve">в </w:t>
      </w:r>
      <w:hyperlink r:id="rId27">
        <w:r>
          <w:rPr>
            <w:color w:val="0000FF"/>
          </w:rPr>
          <w:t>наименовании</w:t>
        </w:r>
      </w:hyperlink>
      <w:r>
        <w:t xml:space="preserve"> подраздела "Особенности продажи ювелирных и других изделий из драгоценных металлов и (или) драгоценных камней" слова "ювелирных и других изделий из драгоценных металлов и (или) драгоценных камней" заменить словами "драгоценных металлов и драгоценных камней";</w:t>
      </w:r>
    </w:p>
    <w:p w14:paraId="4245BFCA" w14:textId="77777777" w:rsidR="00B636CE" w:rsidRDefault="00B636CE">
      <w:pPr>
        <w:pStyle w:val="ConsPlusNormal"/>
        <w:spacing w:before="220"/>
        <w:ind w:firstLine="540"/>
        <w:jc w:val="both"/>
      </w:pPr>
      <w:hyperlink r:id="rId28">
        <w:r>
          <w:rPr>
            <w:color w:val="0000FF"/>
          </w:rPr>
          <w:t>пункт 46</w:t>
        </w:r>
      </w:hyperlink>
      <w:r>
        <w:t xml:space="preserve"> дополнить абзацами следующего содержания:</w:t>
      </w:r>
    </w:p>
    <w:p w14:paraId="08DB6F7E" w14:textId="77777777" w:rsidR="00B636CE" w:rsidRDefault="00B636CE">
      <w:pPr>
        <w:pStyle w:val="ConsPlusNormal"/>
        <w:spacing w:before="220"/>
        <w:ind w:firstLine="540"/>
        <w:jc w:val="both"/>
      </w:pPr>
      <w:r>
        <w:t>"Продажа инвестиционных драгоценных металлов осуществляется только при наличии паспорта или сертификата на каждый слиток.</w:t>
      </w:r>
    </w:p>
    <w:p w14:paraId="6550F6B5" w14:textId="77777777" w:rsidR="00B636CE" w:rsidRDefault="00B636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36CE" w14:paraId="47F0F4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1577F6" w14:textId="77777777" w:rsidR="00B636CE" w:rsidRDefault="00B636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A7FC06" w14:textId="77777777" w:rsidR="00B636CE" w:rsidRDefault="00B636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7C3C22" w14:textId="77777777" w:rsidR="00B636CE" w:rsidRDefault="00B636CE">
            <w:pPr>
              <w:pStyle w:val="ConsPlusNormal"/>
              <w:jc w:val="both"/>
            </w:pPr>
            <w:r>
              <w:rPr>
                <w:color w:val="392C69"/>
              </w:rPr>
              <w:t>КонсультантПлюс: примечание.</w:t>
            </w:r>
          </w:p>
          <w:p w14:paraId="0C1BC8E9" w14:textId="77777777" w:rsidR="00B636CE" w:rsidRDefault="00B636CE">
            <w:pPr>
              <w:pStyle w:val="ConsPlusNormal"/>
              <w:jc w:val="both"/>
            </w:pPr>
            <w:r>
              <w:rPr>
                <w:color w:val="392C69"/>
              </w:rPr>
              <w:t xml:space="preserve">Абз. 5 пп. "б" п. 1 </w:t>
            </w:r>
            <w:hyperlink w:anchor="P2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20F73D22" w14:textId="77777777" w:rsidR="00B636CE" w:rsidRDefault="00B636CE">
            <w:pPr>
              <w:pStyle w:val="ConsPlusNormal"/>
            </w:pPr>
          </w:p>
        </w:tc>
      </w:tr>
    </w:tbl>
    <w:p w14:paraId="01DEDB57" w14:textId="77777777" w:rsidR="00B636CE" w:rsidRDefault="00B636CE">
      <w:pPr>
        <w:pStyle w:val="ConsPlusNormal"/>
        <w:spacing w:before="280"/>
        <w:ind w:firstLine="540"/>
        <w:jc w:val="both"/>
      </w:pPr>
      <w:bookmarkStart w:id="7" w:name="P353"/>
      <w:bookmarkEnd w:id="7"/>
      <w:r>
        <w:t>Продажа монет из золота, в том числе принятых на комиссию от физических лиц, осуществляется при наличии документа, подтверждающего подлинность, на каждую монету.";</w:t>
      </w:r>
    </w:p>
    <w:p w14:paraId="5D9139DF" w14:textId="77777777" w:rsidR="00B636CE" w:rsidRDefault="00B636CE">
      <w:pPr>
        <w:pStyle w:val="ConsPlusNormal"/>
        <w:spacing w:before="220"/>
        <w:ind w:firstLine="540"/>
        <w:jc w:val="both"/>
      </w:pPr>
      <w:hyperlink r:id="rId29">
        <w:r>
          <w:rPr>
            <w:color w:val="0000FF"/>
          </w:rPr>
          <w:t>пункт 48</w:t>
        </w:r>
      </w:hyperlink>
      <w:r>
        <w:t xml:space="preserve"> дополнить абзацем следующего содержания:</w:t>
      </w:r>
    </w:p>
    <w:p w14:paraId="276612BB" w14:textId="77777777" w:rsidR="00B636CE" w:rsidRDefault="00B636CE">
      <w:pPr>
        <w:pStyle w:val="ConsPlusNormal"/>
        <w:spacing w:before="220"/>
        <w:ind w:firstLine="540"/>
        <w:jc w:val="both"/>
      </w:pPr>
      <w:r>
        <w:t xml:space="preserve">"В случае если ювелирные изделия, в том числе принятые на комиссию от физических лиц или приобретенные у физических лиц по договору купли-продажи, выставленные для продажи, были в употреблении и не утратили свои потребительские и (или) функциональные свойства, на </w:t>
      </w:r>
      <w:r>
        <w:lastRenderedPageBreak/>
        <w:t>ярлыках ювелирных изделий должна быть указана информация - "бывший в употреблении".";</w:t>
      </w:r>
    </w:p>
    <w:p w14:paraId="11E95DF0" w14:textId="77777777" w:rsidR="00B636CE" w:rsidRDefault="00B636CE">
      <w:pPr>
        <w:pStyle w:val="ConsPlusNormal"/>
        <w:spacing w:before="220"/>
        <w:ind w:firstLine="540"/>
        <w:jc w:val="both"/>
      </w:pPr>
      <w:r>
        <w:t xml:space="preserve">в </w:t>
      </w:r>
      <w:hyperlink r:id="rId30">
        <w:r>
          <w:rPr>
            <w:color w:val="0000FF"/>
          </w:rPr>
          <w:t>пункте 49</w:t>
        </w:r>
      </w:hyperlink>
      <w:r>
        <w:t>:</w:t>
      </w:r>
    </w:p>
    <w:p w14:paraId="40C57709" w14:textId="77777777" w:rsidR="00B636CE" w:rsidRDefault="00B636CE">
      <w:pPr>
        <w:pStyle w:val="ConsPlusNormal"/>
        <w:spacing w:before="220"/>
        <w:ind w:firstLine="540"/>
        <w:jc w:val="both"/>
      </w:pPr>
      <w:hyperlink r:id="rId31">
        <w:r>
          <w:rPr>
            <w:color w:val="0000FF"/>
          </w:rPr>
          <w:t>абзац первый</w:t>
        </w:r>
      </w:hyperlink>
      <w:r>
        <w:t xml:space="preserve"> изложить в следующей редакции:</w:t>
      </w:r>
    </w:p>
    <w:p w14:paraId="72746C9B" w14:textId="77777777" w:rsidR="00B636CE" w:rsidRDefault="00B636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36CE" w14:paraId="6A2384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777C6D" w14:textId="77777777" w:rsidR="00B636CE" w:rsidRDefault="00B636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ED6732" w14:textId="77777777" w:rsidR="00B636CE" w:rsidRDefault="00B636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9CBDE8" w14:textId="77777777" w:rsidR="00B636CE" w:rsidRDefault="00B636CE">
            <w:pPr>
              <w:pStyle w:val="ConsPlusNormal"/>
              <w:jc w:val="both"/>
            </w:pPr>
            <w:r>
              <w:rPr>
                <w:color w:val="392C69"/>
              </w:rPr>
              <w:t>КонсультантПлюс: примечание.</w:t>
            </w:r>
          </w:p>
          <w:p w14:paraId="332E57D5" w14:textId="77777777" w:rsidR="00B636CE" w:rsidRDefault="00B636CE">
            <w:pPr>
              <w:pStyle w:val="ConsPlusNormal"/>
              <w:jc w:val="both"/>
            </w:pPr>
            <w:r>
              <w:rPr>
                <w:color w:val="392C69"/>
              </w:rPr>
              <w:t xml:space="preserve">Абз. 10 пп. "б" п. 1 в части, касающейся монет из золота, </w:t>
            </w:r>
            <w:hyperlink w:anchor="P2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13EC4519" w14:textId="77777777" w:rsidR="00B636CE" w:rsidRDefault="00B636CE">
            <w:pPr>
              <w:pStyle w:val="ConsPlusNormal"/>
            </w:pPr>
          </w:p>
        </w:tc>
      </w:tr>
    </w:tbl>
    <w:p w14:paraId="6FABB46C" w14:textId="77777777" w:rsidR="00B636CE" w:rsidRDefault="00B636CE">
      <w:pPr>
        <w:pStyle w:val="ConsPlusNormal"/>
        <w:spacing w:before="280"/>
        <w:ind w:firstLine="540"/>
        <w:jc w:val="both"/>
      </w:pPr>
      <w:bookmarkStart w:id="8" w:name="P360"/>
      <w:bookmarkEnd w:id="8"/>
      <w:r>
        <w:t>"49. При передаче приобретенного товара потребителю продавец проверяет соответствие ювелирного изделия данным, указанным на ярлыке, для инвестиционных драгоценных металлов - соответствие паспорту или сертификату на каждый слиток, для монет из золота - соответствие документу, подтверждающему подлинность монеты, для ограненных драгоценных камней - соответствие сертификату на каждый ограненный драгоценный камень.";</w:t>
      </w:r>
    </w:p>
    <w:p w14:paraId="2935734B" w14:textId="77777777" w:rsidR="00B636CE" w:rsidRDefault="00B636CE">
      <w:pPr>
        <w:pStyle w:val="ConsPlusNormal"/>
        <w:spacing w:before="220"/>
        <w:ind w:firstLine="540"/>
        <w:jc w:val="both"/>
      </w:pPr>
      <w:r>
        <w:t xml:space="preserve">в </w:t>
      </w:r>
      <w:hyperlink r:id="rId32">
        <w:r>
          <w:rPr>
            <w:color w:val="0000FF"/>
          </w:rPr>
          <w:t>абзаце втором</w:t>
        </w:r>
      </w:hyperlink>
      <w:r>
        <w:t xml:space="preserve"> слова "приобретенного ювелирного и другого изделия из драгоценных металлов и (или) драгоценных камней" заменить словами "приобретенных ювелирного и другого изделия из драгоценных металлов и (или) драгоценных камней, монеты из драгоценных металлов";</w:t>
      </w:r>
    </w:p>
    <w:p w14:paraId="0294D8FE" w14:textId="77777777" w:rsidR="00B636CE" w:rsidRDefault="00B636CE">
      <w:pPr>
        <w:pStyle w:val="ConsPlusNormal"/>
        <w:spacing w:before="220"/>
        <w:ind w:firstLine="540"/>
        <w:jc w:val="both"/>
      </w:pPr>
      <w:r>
        <w:t xml:space="preserve">в </w:t>
      </w:r>
      <w:hyperlink r:id="rId33">
        <w:r>
          <w:rPr>
            <w:color w:val="0000FF"/>
          </w:rPr>
          <w:t>пункте 51</w:t>
        </w:r>
      </w:hyperlink>
      <w:r>
        <w:t>:</w:t>
      </w:r>
    </w:p>
    <w:p w14:paraId="23554C76" w14:textId="77777777" w:rsidR="00B636CE" w:rsidRDefault="00B636CE">
      <w:pPr>
        <w:pStyle w:val="ConsPlusNormal"/>
        <w:spacing w:before="220"/>
        <w:ind w:firstLine="540"/>
        <w:jc w:val="both"/>
      </w:pPr>
      <w:hyperlink r:id="rId34">
        <w:r>
          <w:rPr>
            <w:color w:val="0000FF"/>
          </w:rPr>
          <w:t>абзац первый</w:t>
        </w:r>
      </w:hyperlink>
      <w:r>
        <w:t xml:space="preserve"> после слов "(или) драгоценных камней," дополнить словами "инвестиционных драгоценных металлов, монет из драгоценных металлов,";</w:t>
      </w:r>
    </w:p>
    <w:p w14:paraId="1A630996" w14:textId="77777777" w:rsidR="00B636CE" w:rsidRDefault="00B636CE">
      <w:pPr>
        <w:pStyle w:val="ConsPlusNormal"/>
        <w:spacing w:before="220"/>
        <w:ind w:firstLine="540"/>
        <w:jc w:val="both"/>
      </w:pPr>
      <w:r>
        <w:t xml:space="preserve">предложение первое </w:t>
      </w:r>
      <w:hyperlink r:id="rId35">
        <w:r>
          <w:rPr>
            <w:color w:val="0000FF"/>
          </w:rPr>
          <w:t>абзаца второго</w:t>
        </w:r>
      </w:hyperlink>
      <w:r>
        <w:t xml:space="preserve"> после слов "(или) драгоценных камней," дополнить словами "монет из драгоценных металлов,", дополнить словами "(в отношении монет из драгоценных металлов - при наличии такой упаковки)";</w:t>
      </w:r>
    </w:p>
    <w:p w14:paraId="64738B3E" w14:textId="77777777" w:rsidR="00B636CE" w:rsidRDefault="00B636CE">
      <w:pPr>
        <w:pStyle w:val="ConsPlusNormal"/>
        <w:spacing w:before="220"/>
        <w:ind w:firstLine="540"/>
        <w:jc w:val="both"/>
      </w:pPr>
      <w:hyperlink r:id="rId36">
        <w:r>
          <w:rPr>
            <w:color w:val="0000FF"/>
          </w:rPr>
          <w:t>дополнить</w:t>
        </w:r>
      </w:hyperlink>
      <w:r>
        <w:t xml:space="preserve"> абзацем следующего содержания:</w:t>
      </w:r>
    </w:p>
    <w:p w14:paraId="3FB1BBDD" w14:textId="77777777" w:rsidR="00B636CE" w:rsidRDefault="00B636CE">
      <w:pPr>
        <w:pStyle w:val="ConsPlusNormal"/>
        <w:spacing w:before="220"/>
        <w:ind w:firstLine="540"/>
        <w:jc w:val="both"/>
      </w:pPr>
      <w:r>
        <w:t>"При дистанционном способе продажи инвестиционные драгоценные металлы возврату не подлежат.";</w:t>
      </w:r>
    </w:p>
    <w:p w14:paraId="2080EE2B" w14:textId="77777777" w:rsidR="00B636CE" w:rsidRDefault="00B636CE">
      <w:pPr>
        <w:pStyle w:val="ConsPlusNormal"/>
        <w:spacing w:before="220"/>
        <w:ind w:firstLine="540"/>
        <w:jc w:val="both"/>
      </w:pPr>
      <w:hyperlink r:id="rId37">
        <w:r>
          <w:rPr>
            <w:color w:val="0000FF"/>
          </w:rPr>
          <w:t>подраздел</w:t>
        </w:r>
      </w:hyperlink>
      <w:r>
        <w:t xml:space="preserve"> "Особенности продажи ювелирных и других изделий из драгоценных металлов и (или) драгоценных камней" дополнить пунктом 51(1) следующего содержания:</w:t>
      </w:r>
    </w:p>
    <w:p w14:paraId="0D3DBC25" w14:textId="77777777" w:rsidR="00B636CE" w:rsidRDefault="00B636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36CE" w14:paraId="0B9781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6786B9" w14:textId="77777777" w:rsidR="00B636CE" w:rsidRDefault="00B636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A83249" w14:textId="77777777" w:rsidR="00B636CE" w:rsidRDefault="00B636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9DF482" w14:textId="77777777" w:rsidR="00B636CE" w:rsidRDefault="00B636CE">
            <w:pPr>
              <w:pStyle w:val="ConsPlusNormal"/>
              <w:jc w:val="both"/>
            </w:pPr>
            <w:r>
              <w:rPr>
                <w:color w:val="392C69"/>
              </w:rPr>
              <w:t>КонсультантПлюс: примечание.</w:t>
            </w:r>
          </w:p>
          <w:p w14:paraId="6BB9FED5" w14:textId="77777777" w:rsidR="00B636CE" w:rsidRDefault="00B636CE">
            <w:pPr>
              <w:pStyle w:val="ConsPlusNormal"/>
              <w:jc w:val="both"/>
            </w:pPr>
            <w:r>
              <w:rPr>
                <w:color w:val="392C69"/>
              </w:rPr>
              <w:t xml:space="preserve">Абз. 18 пп. "б" п. 1 </w:t>
            </w:r>
            <w:hyperlink w:anchor="P2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597228E3" w14:textId="77777777" w:rsidR="00B636CE" w:rsidRDefault="00B636CE">
            <w:pPr>
              <w:pStyle w:val="ConsPlusNormal"/>
            </w:pPr>
          </w:p>
        </w:tc>
      </w:tr>
    </w:tbl>
    <w:p w14:paraId="4E5E606A" w14:textId="77777777" w:rsidR="00B636CE" w:rsidRDefault="00B636CE">
      <w:pPr>
        <w:pStyle w:val="ConsPlusNormal"/>
        <w:spacing w:before="280"/>
        <w:ind w:firstLine="540"/>
        <w:jc w:val="both"/>
      </w:pPr>
      <w:bookmarkStart w:id="9" w:name="P370"/>
      <w:bookmarkEnd w:id="9"/>
      <w:r>
        <w:t>"51(1). Требования, указанные в абзаце пятом пункта 46 и абзаце первом пункта 49 настоящих Правил, не распространяются на монеты из золота, выпущенные в обращение до 1 сентября 2025 г.".</w:t>
      </w:r>
    </w:p>
    <w:p w14:paraId="15A5ADE2" w14:textId="77777777" w:rsidR="00B636CE" w:rsidRDefault="00B636CE">
      <w:pPr>
        <w:pStyle w:val="ConsPlusNormal"/>
        <w:spacing w:before="220"/>
        <w:ind w:firstLine="540"/>
        <w:jc w:val="both"/>
      </w:pPr>
      <w:r>
        <w:t xml:space="preserve">2. </w:t>
      </w:r>
      <w:hyperlink r:id="rId38">
        <w:r>
          <w:rPr>
            <w:color w:val="0000FF"/>
          </w:rPr>
          <w:t>Пункт 6</w:t>
        </w:r>
      </w:hyperlink>
      <w:r>
        <w:t xml:space="preserve">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утвержденного указанным постановлением, дополнить словами ", инвестиционные драгоценные металлы и монеты из драгоценных металлов".</w:t>
      </w:r>
    </w:p>
    <w:p w14:paraId="100C75BF" w14:textId="77777777" w:rsidR="00B636CE" w:rsidRDefault="00B636CE">
      <w:pPr>
        <w:pStyle w:val="ConsPlusNormal"/>
        <w:spacing w:before="220"/>
        <w:ind w:firstLine="540"/>
        <w:jc w:val="both"/>
      </w:pPr>
      <w:r>
        <w:t xml:space="preserve">3. </w:t>
      </w:r>
      <w:hyperlink r:id="rId39">
        <w:r>
          <w:rPr>
            <w:color w:val="0000FF"/>
          </w:rPr>
          <w:t>Пункт 9</w:t>
        </w:r>
      </w:hyperlink>
      <w:r>
        <w:t xml:space="preserve"> перечня непродовольственных товаров надлежащего качества, не подлежащих обмену, утвержденного указанным постановлением, дополнить словами ", инвестиционные драгоценные металлы и монеты из драгоценных металлов".</w:t>
      </w:r>
    </w:p>
    <w:p w14:paraId="490DCE2B" w14:textId="77777777" w:rsidR="00B636CE" w:rsidRDefault="00B636CE">
      <w:pPr>
        <w:pStyle w:val="ConsPlusNormal"/>
        <w:jc w:val="both"/>
      </w:pPr>
    </w:p>
    <w:p w14:paraId="31AB20C9" w14:textId="77777777" w:rsidR="00B636CE" w:rsidRDefault="00B636CE">
      <w:pPr>
        <w:pStyle w:val="ConsPlusNormal"/>
        <w:jc w:val="both"/>
      </w:pPr>
    </w:p>
    <w:p w14:paraId="0D159EB5" w14:textId="77777777" w:rsidR="00B636CE" w:rsidRDefault="00B636CE">
      <w:pPr>
        <w:pStyle w:val="ConsPlusNormal"/>
        <w:pBdr>
          <w:bottom w:val="single" w:sz="6" w:space="0" w:color="auto"/>
        </w:pBdr>
        <w:spacing w:before="100" w:after="100"/>
        <w:jc w:val="both"/>
        <w:rPr>
          <w:sz w:val="2"/>
          <w:szCs w:val="2"/>
        </w:rPr>
      </w:pPr>
    </w:p>
    <w:p w14:paraId="39B282BD" w14:textId="77777777" w:rsidR="00156339" w:rsidRDefault="00156339"/>
    <w:sectPr w:rsidR="00156339" w:rsidSect="00DB5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CE"/>
    <w:rsid w:val="00156339"/>
    <w:rsid w:val="00B63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539B"/>
  <w15:chartTrackingRefBased/>
  <w15:docId w15:val="{0CD8E5F2-AB44-48EB-9930-B009FD9A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6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36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36C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48&amp;dst=118" TargetMode="External"/><Relationship Id="rId18" Type="http://schemas.openxmlformats.org/officeDocument/2006/relationships/hyperlink" Target="https://login.consultant.ru/link/?req=doc&amp;base=LAW&amp;n=470866&amp;dst=312" TargetMode="External"/><Relationship Id="rId26" Type="http://schemas.openxmlformats.org/officeDocument/2006/relationships/hyperlink" Target="https://login.consultant.ru/link/?req=doc&amp;base=LAW&amp;n=373622&amp;dst=100069" TargetMode="External"/><Relationship Id="rId39" Type="http://schemas.openxmlformats.org/officeDocument/2006/relationships/hyperlink" Target="https://login.consultant.ru/link/?req=doc&amp;base=LAW&amp;n=373622&amp;dst=100166" TargetMode="External"/><Relationship Id="rId21" Type="http://schemas.openxmlformats.org/officeDocument/2006/relationships/hyperlink" Target="https://login.consultant.ru/link/?req=doc&amp;base=LAW&amp;n=468472&amp;dst=100035" TargetMode="External"/><Relationship Id="rId34" Type="http://schemas.openxmlformats.org/officeDocument/2006/relationships/hyperlink" Target="https://login.consultant.ru/link/?req=doc&amp;base=LAW&amp;n=373622&amp;dst=100100" TargetMode="External"/><Relationship Id="rId7" Type="http://schemas.openxmlformats.org/officeDocument/2006/relationships/hyperlink" Target="https://login.consultant.ru/link/?req=doc&amp;base=LAW&amp;n=65640" TargetMode="External"/><Relationship Id="rId2" Type="http://schemas.openxmlformats.org/officeDocument/2006/relationships/settings" Target="settings.xml"/><Relationship Id="rId16" Type="http://schemas.openxmlformats.org/officeDocument/2006/relationships/hyperlink" Target="https://login.consultant.ru/link/?req=doc&amp;base=LAW&amp;n=470866&amp;dst=30" TargetMode="External"/><Relationship Id="rId20" Type="http://schemas.openxmlformats.org/officeDocument/2006/relationships/hyperlink" Target="https://login.consultant.ru/link/?req=doc&amp;base=LAW&amp;n=482748&amp;dst=118" TargetMode="External"/><Relationship Id="rId29" Type="http://schemas.openxmlformats.org/officeDocument/2006/relationships/hyperlink" Target="https://login.consultant.ru/link/?req=doc&amp;base=LAW&amp;n=373622&amp;dst=100093"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73622" TargetMode="External"/><Relationship Id="rId11" Type="http://schemas.openxmlformats.org/officeDocument/2006/relationships/hyperlink" Target="https://login.consultant.ru/link/?req=doc&amp;base=LAW&amp;n=470866&amp;dst=312" TargetMode="External"/><Relationship Id="rId24" Type="http://schemas.openxmlformats.org/officeDocument/2006/relationships/hyperlink" Target="https://login.consultant.ru/link/?req=doc&amp;base=LAW&amp;n=373622&amp;dst=100014" TargetMode="External"/><Relationship Id="rId32" Type="http://schemas.openxmlformats.org/officeDocument/2006/relationships/hyperlink" Target="https://login.consultant.ru/link/?req=doc&amp;base=LAW&amp;n=373622&amp;dst=100098" TargetMode="External"/><Relationship Id="rId37" Type="http://schemas.openxmlformats.org/officeDocument/2006/relationships/hyperlink" Target="https://login.consultant.ru/link/?req=doc&amp;base=LAW&amp;n=477182&amp;dst=100088" TargetMode="External"/><Relationship Id="rId40" Type="http://schemas.openxmlformats.org/officeDocument/2006/relationships/fontTable" Target="fontTable.xml"/><Relationship Id="rId5" Type="http://schemas.openxmlformats.org/officeDocument/2006/relationships/hyperlink" Target="https://login.consultant.ru/link/?req=doc&amp;base=LAW&amp;n=470866&amp;dst=300" TargetMode="External"/><Relationship Id="rId15" Type="http://schemas.openxmlformats.org/officeDocument/2006/relationships/hyperlink" Target="https://login.consultant.ru/link/?req=doc&amp;base=LAW&amp;n=468472&amp;dst=100035" TargetMode="External"/><Relationship Id="rId23" Type="http://schemas.openxmlformats.org/officeDocument/2006/relationships/hyperlink" Target="https://login.consultant.ru/link/?req=doc&amp;base=LAW&amp;n=470866&amp;dst=30" TargetMode="External"/><Relationship Id="rId28" Type="http://schemas.openxmlformats.org/officeDocument/2006/relationships/hyperlink" Target="https://login.consultant.ru/link/?req=doc&amp;base=LAW&amp;n=373622&amp;dst=100089" TargetMode="External"/><Relationship Id="rId36" Type="http://schemas.openxmlformats.org/officeDocument/2006/relationships/hyperlink" Target="https://login.consultant.ru/link/?req=doc&amp;base=LAW&amp;n=373622&amp;dst=100100" TargetMode="External"/><Relationship Id="rId10" Type="http://schemas.openxmlformats.org/officeDocument/2006/relationships/hyperlink" Target="https://login.consultant.ru/link/?req=doc&amp;base=LAW&amp;n=478732&amp;dst=100687" TargetMode="External"/><Relationship Id="rId19" Type="http://schemas.openxmlformats.org/officeDocument/2006/relationships/hyperlink" Target="https://login.consultant.ru/link/?req=doc&amp;base=LAW&amp;n=454666&amp;dst=471" TargetMode="External"/><Relationship Id="rId31" Type="http://schemas.openxmlformats.org/officeDocument/2006/relationships/hyperlink" Target="https://login.consultant.ru/link/?req=doc&amp;base=LAW&amp;n=373622&amp;dst=10009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1901&amp;dst=100088" TargetMode="External"/><Relationship Id="rId14" Type="http://schemas.openxmlformats.org/officeDocument/2006/relationships/hyperlink" Target="https://login.consultant.ru/link/?req=doc&amp;base=LAW&amp;n=347898&amp;dst=100019" TargetMode="External"/><Relationship Id="rId22" Type="http://schemas.openxmlformats.org/officeDocument/2006/relationships/hyperlink" Target="https://login.consultant.ru/link/?req=doc&amp;base=LAW&amp;n=347898&amp;dst=100014" TargetMode="External"/><Relationship Id="rId27" Type="http://schemas.openxmlformats.org/officeDocument/2006/relationships/hyperlink" Target="https://login.consultant.ru/link/?req=doc&amp;base=LAW&amp;n=373622&amp;dst=100088" TargetMode="External"/><Relationship Id="rId30" Type="http://schemas.openxmlformats.org/officeDocument/2006/relationships/hyperlink" Target="https://login.consultant.ru/link/?req=doc&amp;base=LAW&amp;n=373622&amp;dst=100097" TargetMode="External"/><Relationship Id="rId35" Type="http://schemas.openxmlformats.org/officeDocument/2006/relationships/hyperlink" Target="https://login.consultant.ru/link/?req=doc&amp;base=LAW&amp;n=373622&amp;dst=100101" TargetMode="External"/><Relationship Id="rId8" Type="http://schemas.openxmlformats.org/officeDocument/2006/relationships/hyperlink" Target="https://login.consultant.ru/link/?req=doc&amp;base=LAW&amp;n=36250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666&amp;dst=471" TargetMode="External"/><Relationship Id="rId17" Type="http://schemas.openxmlformats.org/officeDocument/2006/relationships/hyperlink" Target="https://login.consultant.ru/link/?req=doc&amp;base=LAW&amp;n=470866&amp;dst=241" TargetMode="External"/><Relationship Id="rId25" Type="http://schemas.openxmlformats.org/officeDocument/2006/relationships/hyperlink" Target="https://login.consultant.ru/link/?req=doc&amp;base=LAW&amp;n=373622&amp;dst=100063" TargetMode="External"/><Relationship Id="rId33" Type="http://schemas.openxmlformats.org/officeDocument/2006/relationships/hyperlink" Target="https://login.consultant.ru/link/?req=doc&amp;base=LAW&amp;n=373622&amp;dst=100100" TargetMode="External"/><Relationship Id="rId38" Type="http://schemas.openxmlformats.org/officeDocument/2006/relationships/hyperlink" Target="https://login.consultant.ru/link/?req=doc&amp;base=LAW&amp;n=373622&amp;dst=100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6199</Words>
  <Characters>35340</Characters>
  <Application>Microsoft Office Word</Application>
  <DocSecurity>0</DocSecurity>
  <Lines>294</Lines>
  <Paragraphs>82</Paragraphs>
  <ScaleCrop>false</ScaleCrop>
  <Company/>
  <LinksUpToDate>false</LinksUpToDate>
  <CharactersWithSpaces>41457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2024-09-23T09:46:00Z</dcterms:created>
  <dcterms:modified xsi:type="dcterms:W3CDTF">2024-09-23T09:46:00Z</dcterms:modified>
</cp:coreProperties>
</file>